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2625" w14:textId="77777777" w:rsidR="00504A82" w:rsidRDefault="00504A82">
      <w:pPr>
        <w:pStyle w:val="Ttulo1"/>
        <w:spacing w:before="0"/>
        <w:ind w:left="-15" w:right="-15"/>
        <w:rPr>
          <w:rFonts w:eastAsia="Times New Roman"/>
          <w:kern w:val="36"/>
          <w:sz w:val="24"/>
          <w:szCs w:val="24"/>
          <w14:ligatures w14:val="none"/>
        </w:rPr>
      </w:pPr>
      <w:r>
        <w:rPr>
          <w:rFonts w:eastAsia="Times New Roman"/>
          <w:b/>
          <w:bCs/>
          <w:sz w:val="24"/>
          <w:szCs w:val="24"/>
        </w:rPr>
        <w:fldChar w:fldCharType="begin"/>
      </w:r>
      <w:r>
        <w:rPr>
          <w:rFonts w:eastAsia="Times New Roman"/>
          <w:b/>
          <w:bCs/>
          <w:sz w:val="24"/>
          <w:szCs w:val="24"/>
        </w:rPr>
        <w:instrText>HYPERLINK "https://culturacientifica.com/"</w:instrText>
      </w:r>
      <w:r>
        <w:rPr>
          <w:rFonts w:eastAsia="Times New Roman"/>
          <w:b/>
          <w:bCs/>
          <w:sz w:val="24"/>
          <w:szCs w:val="24"/>
        </w:rPr>
      </w:r>
      <w:r>
        <w:rPr>
          <w:rFonts w:eastAsia="Times New Roman"/>
          <w:b/>
          <w:bCs/>
          <w:sz w:val="24"/>
          <w:szCs w:val="24"/>
        </w:rPr>
        <w:fldChar w:fldCharType="separate"/>
      </w:r>
      <w:r>
        <w:rPr>
          <w:rStyle w:val="Hipervnculo"/>
          <w:rFonts w:eastAsia="Times New Roman"/>
          <w:b/>
          <w:bCs/>
          <w:color w:val="2E89D3"/>
        </w:rPr>
        <w:t>Cuaderno de Cultura Científica</w:t>
      </w:r>
      <w:r>
        <w:rPr>
          <w:rFonts w:eastAsia="Times New Roman"/>
          <w:b/>
          <w:bCs/>
          <w:sz w:val="24"/>
          <w:szCs w:val="24"/>
        </w:rPr>
        <w:fldChar w:fldCharType="end"/>
      </w:r>
    </w:p>
    <w:p w14:paraId="0D2163EA" w14:textId="77777777" w:rsidR="00504A82" w:rsidRDefault="00504A82">
      <w:pPr>
        <w:pStyle w:val="Ttulo1"/>
        <w:jc w:val="center"/>
        <w:divId w:val="924922021"/>
        <w:rPr>
          <w:rFonts w:eastAsia="Times New Roman"/>
          <w:b/>
          <w:bCs/>
          <w:color w:val="060709"/>
          <w:spacing w:val="-6"/>
          <w:sz w:val="48"/>
          <w:szCs w:val="48"/>
        </w:rPr>
      </w:pPr>
      <w:r>
        <w:rPr>
          <w:rFonts w:eastAsia="Times New Roman"/>
          <w:color w:val="060709"/>
          <w:spacing w:val="-6"/>
        </w:rPr>
        <w:t>Rayos alfa, beta y gamma</w:t>
      </w:r>
    </w:p>
    <w:p w14:paraId="5502AEE5" w14:textId="77777777" w:rsidR="00504A82" w:rsidRDefault="00504A82">
      <w:pPr>
        <w:pStyle w:val="Ttulo2"/>
        <w:pBdr>
          <w:bottom w:val="single" w:sz="6" w:space="0" w:color="auto"/>
        </w:pBdr>
        <w:divId w:val="924922021"/>
        <w:rPr>
          <w:rFonts w:eastAsia="Times New Roman"/>
          <w:caps/>
          <w:color w:val="060709"/>
          <w:spacing w:val="-6"/>
        </w:rPr>
      </w:pPr>
      <w:hyperlink r:id="rId5" w:history="1">
        <w:r>
          <w:rPr>
            <w:rStyle w:val="Hipervnculo"/>
            <w:rFonts w:eastAsia="Times New Roman"/>
            <w:caps/>
            <w:color w:val="2E89D3"/>
            <w:spacing w:val="-6"/>
          </w:rPr>
          <w:t>EXPERIENTIA DOCET</w:t>
        </w:r>
      </w:hyperlink>
      <w:r>
        <w:rPr>
          <w:rFonts w:eastAsia="Times New Roman"/>
          <w:caps/>
          <w:color w:val="060709"/>
          <w:spacing w:val="-6"/>
        </w:rPr>
        <w:t>  </w:t>
      </w:r>
      <w:hyperlink r:id="rId6" w:history="1">
        <w:r>
          <w:rPr>
            <w:rStyle w:val="Hipervnculo"/>
            <w:rFonts w:eastAsia="Times New Roman"/>
            <w:caps/>
            <w:color w:val="2E89D3"/>
            <w:spacing w:val="-6"/>
          </w:rPr>
          <w:t>EL NÚCLEO</w:t>
        </w:r>
      </w:hyperlink>
      <w:r>
        <w:rPr>
          <w:rFonts w:eastAsia="Times New Roman"/>
          <w:caps/>
          <w:color w:val="060709"/>
          <w:spacing w:val="-6"/>
        </w:rPr>
        <w:t> </w:t>
      </w:r>
      <w:r>
        <w:rPr>
          <w:rFonts w:eastAsia="Times New Roman"/>
          <w:b/>
          <w:bCs/>
          <w:caps/>
          <w:color w:val="060709"/>
          <w:spacing w:val="-6"/>
          <w:sz w:val="33"/>
          <w:szCs w:val="33"/>
        </w:rPr>
        <w:t>ARTÍCULO 6 DE 38</w:t>
      </w:r>
    </w:p>
    <w:p w14:paraId="62FC6B72"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Una vez que se conocieron las extraordinarias propiedades del radio, el interés en ellas se disparó tanto dentro como fuera del mundo científico, y el número de personas que pasaron a estudiar el fenómeno aumentó rápidamente, tanto desde el punto de vista puramente científico como en sus aplicaciones, digamos, “prácticas”.</w:t>
      </w:r>
    </w:p>
    <w:p w14:paraId="08B2CF9B" w14:textId="77777777" w:rsidR="00504A82" w:rsidRDefault="00504A82">
      <w:pPr>
        <w:divId w:val="1666516531"/>
        <w:rPr>
          <w:rFonts w:ascii="Merriweather" w:eastAsia="Times New Roman" w:hAnsi="Merriweather"/>
        </w:rPr>
      </w:pPr>
      <w:r>
        <w:rPr>
          <w:rFonts w:ascii="Merriweather" w:eastAsia="Times New Roman" w:hAnsi="Merriweather"/>
          <w:noProof/>
        </w:rPr>
        <w:drawing>
          <wp:inline distT="0" distB="0" distL="0" distR="0" wp14:anchorId="0645490A" wp14:editId="2B0FAF91">
            <wp:extent cx="5715000" cy="40690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69080"/>
                    </a:xfrm>
                    <a:prstGeom prst="rect">
                      <a:avLst/>
                    </a:prstGeom>
                    <a:noFill/>
                    <a:ln>
                      <a:noFill/>
                    </a:ln>
                  </pic:spPr>
                </pic:pic>
              </a:graphicData>
            </a:graphic>
          </wp:inline>
        </w:drawing>
      </w:r>
      <w:r>
        <w:rPr>
          <w:rFonts w:ascii="Merriweather" w:eastAsia="Times New Roman" w:hAnsi="Merriweather"/>
        </w:rPr>
        <w:t>Desde que el mundo es mundo los estafadores han intentado hacer negocio con la incultura científica popular, con base en lo último que asomaba a los medios generalistas. Parche de mineral de radio curalotodo. Completamente natural porque solo contiene mineral de radio silvestre. En fin. Fuente: </w:t>
      </w:r>
      <w:proofErr w:type="spellStart"/>
      <w:r>
        <w:rPr>
          <w:rFonts w:ascii="Merriweather" w:eastAsia="Times New Roman" w:hAnsi="Merriweather"/>
        </w:rPr>
        <w:fldChar w:fldCharType="begin"/>
      </w:r>
      <w:r>
        <w:rPr>
          <w:rFonts w:ascii="Merriweather" w:eastAsia="Times New Roman" w:hAnsi="Merriweather"/>
        </w:rPr>
        <w:instrText>HYPERLINK "http://www.oobject.com/category/radioactive-products/"</w:instrText>
      </w:r>
      <w:r>
        <w:rPr>
          <w:rFonts w:ascii="Merriweather" w:eastAsia="Times New Roman" w:hAnsi="Merriweather"/>
        </w:rPr>
      </w:r>
      <w:r>
        <w:rPr>
          <w:rFonts w:ascii="Merriweather" w:eastAsia="Times New Roman" w:hAnsi="Merriweather"/>
        </w:rPr>
        <w:fldChar w:fldCharType="separate"/>
      </w:r>
      <w:r>
        <w:rPr>
          <w:rStyle w:val="Hipervnculo"/>
          <w:rFonts w:ascii="Merriweather" w:eastAsia="Times New Roman" w:hAnsi="Merriweather"/>
          <w:color w:val="2E89D3"/>
        </w:rPr>
        <w:t>Oobject</w:t>
      </w:r>
      <w:proofErr w:type="spellEnd"/>
      <w:r>
        <w:rPr>
          <w:rFonts w:ascii="Merriweather" w:eastAsia="Times New Roman" w:hAnsi="Merriweather"/>
        </w:rPr>
        <w:fldChar w:fldCharType="end"/>
      </w:r>
    </w:p>
    <w:p w14:paraId="4ED322F5"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La cuestión principal que atrajo la atención científica fue: ¿qué son las misteriosas radiaciones emitidas por los cuerpos radiactivos?</w:t>
      </w:r>
    </w:p>
    <w:p w14:paraId="14F0ECF2"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 xml:space="preserve">En 1899, </w:t>
      </w:r>
      <w:proofErr w:type="spellStart"/>
      <w:r>
        <w:rPr>
          <w:rFonts w:ascii="Merriweather" w:hAnsi="Merriweather"/>
        </w:rPr>
        <w:t>Ernest</w:t>
      </w:r>
      <w:proofErr w:type="spellEnd"/>
      <w:r>
        <w:rPr>
          <w:rFonts w:ascii="Merriweather" w:hAnsi="Merriweather"/>
        </w:rPr>
        <w:t xml:space="preserve"> Rutherford, en lo que serían los primeros pasos de lo que después resultaría en su </w:t>
      </w:r>
      <w:hyperlink r:id="rId8" w:history="1">
        <w:r>
          <w:rPr>
            <w:rStyle w:val="Hipervnculo"/>
            <w:rFonts w:ascii="Merriweather" w:hAnsi="Merriweather"/>
            <w:color w:val="2E89D3"/>
          </w:rPr>
          <w:t>teoría del átomo nuclear</w:t>
        </w:r>
      </w:hyperlink>
      <w:r>
        <w:rPr>
          <w:rFonts w:ascii="Merriweather" w:hAnsi="Merriweather"/>
        </w:rPr>
        <w:t xml:space="preserve">, comenzó a buscar respuestas a esta pregunta. Rutherford descubrió que una muestra de uranio emite al menos dos tipos distintos de rayos: uno que se absorbe muy fácilmente, que llamó rayos α (rayos alfa) [1], y el otro </w:t>
      </w:r>
      <w:r>
        <w:rPr>
          <w:rFonts w:ascii="Merriweather" w:hAnsi="Merriweather"/>
        </w:rPr>
        <w:lastRenderedPageBreak/>
        <w:t xml:space="preserve">más penetrante, que llamó rayos β (rayos beta) . Un año después, en 1900, Paul Ulrich </w:t>
      </w:r>
      <w:proofErr w:type="spellStart"/>
      <w:r>
        <w:rPr>
          <w:rFonts w:ascii="Merriweather" w:hAnsi="Merriweather"/>
        </w:rPr>
        <w:t>Villard</w:t>
      </w:r>
      <w:proofErr w:type="spellEnd"/>
      <w:r>
        <w:rPr>
          <w:rFonts w:ascii="Merriweather" w:hAnsi="Merriweather"/>
        </w:rPr>
        <w:t xml:space="preserve"> observó que la emisión del radio contenía rayos mucho más penetrantes que incluso los rayos β; este tipo de emisión recibió el nombre de rayos γ (gamma). El poder de penetración de los tres tipos de “rayos”, como se conocían en ese momento, lo midió Rutherford en términos del espesor necesario que tenía que tener una lámina de aluminio para absorberlos completamente. En 1903 publicó una tabla fiable de valores:</w:t>
      </w:r>
    </w:p>
    <w:p w14:paraId="79BEAE84" w14:textId="77777777" w:rsidR="00504A82" w:rsidRDefault="00504A82">
      <w:pPr>
        <w:pStyle w:val="NormalWeb"/>
        <w:shd w:val="clear" w:color="auto" w:fill="F1F2F6"/>
        <w:spacing w:before="0" w:beforeAutospacing="0" w:after="360" w:afterAutospacing="0"/>
        <w:divId w:val="558588664"/>
        <w:rPr>
          <w:rFonts w:ascii="Merriweather" w:hAnsi="Merriweather"/>
          <w:i/>
          <w:iCs/>
        </w:rPr>
      </w:pPr>
      <w:r>
        <w:rPr>
          <w:rFonts w:ascii="Merriweather" w:hAnsi="Merriweather"/>
          <w:i/>
          <w:iCs/>
        </w:rPr>
        <w:t xml:space="preserve">Rayos alfa </w:t>
      </w:r>
      <w:r>
        <w:rPr>
          <w:i/>
          <w:iCs/>
        </w:rPr>
        <w:t>→</w:t>
      </w:r>
      <w:r>
        <w:rPr>
          <w:rFonts w:ascii="Merriweather" w:hAnsi="Merriweather"/>
          <w:i/>
          <w:iCs/>
        </w:rPr>
        <w:t xml:space="preserve"> 0,0005 cm</w:t>
      </w:r>
    </w:p>
    <w:p w14:paraId="2339FD69" w14:textId="77777777" w:rsidR="00504A82" w:rsidRDefault="00504A82">
      <w:pPr>
        <w:pStyle w:val="NormalWeb"/>
        <w:shd w:val="clear" w:color="auto" w:fill="F1F2F6"/>
        <w:spacing w:before="0" w:beforeAutospacing="0" w:after="360" w:afterAutospacing="0"/>
        <w:divId w:val="558588664"/>
        <w:rPr>
          <w:rFonts w:ascii="Merriweather" w:hAnsi="Merriweather"/>
          <w:i/>
          <w:iCs/>
        </w:rPr>
      </w:pPr>
      <w:r>
        <w:rPr>
          <w:rFonts w:ascii="Merriweather" w:hAnsi="Merriweather"/>
          <w:i/>
          <w:iCs/>
        </w:rPr>
        <w:t xml:space="preserve">Rayos beta </w:t>
      </w:r>
      <w:r>
        <w:rPr>
          <w:i/>
          <w:iCs/>
        </w:rPr>
        <w:t>→</w:t>
      </w:r>
      <w:r>
        <w:rPr>
          <w:rFonts w:ascii="Merriweather" w:hAnsi="Merriweather"/>
          <w:i/>
          <w:iCs/>
        </w:rPr>
        <w:t xml:space="preserve"> 0,05 cm</w:t>
      </w:r>
    </w:p>
    <w:p w14:paraId="02BB5793" w14:textId="77777777" w:rsidR="00504A82" w:rsidRDefault="00504A82">
      <w:pPr>
        <w:pStyle w:val="NormalWeb"/>
        <w:shd w:val="clear" w:color="auto" w:fill="F1F2F6"/>
        <w:spacing w:before="0" w:beforeAutospacing="0" w:after="360" w:afterAutospacing="0"/>
        <w:divId w:val="558588664"/>
        <w:rPr>
          <w:rFonts w:ascii="Merriweather" w:hAnsi="Merriweather"/>
          <w:i/>
          <w:iCs/>
        </w:rPr>
      </w:pPr>
      <w:r>
        <w:rPr>
          <w:rFonts w:ascii="Merriweather" w:hAnsi="Merriweather"/>
          <w:i/>
          <w:iCs/>
        </w:rPr>
        <w:t xml:space="preserve">Rayos gamma </w:t>
      </w:r>
      <w:r>
        <w:rPr>
          <w:i/>
          <w:iCs/>
        </w:rPr>
        <w:t>→</w:t>
      </w:r>
      <w:r>
        <w:rPr>
          <w:rFonts w:ascii="Merriweather" w:hAnsi="Merriweather"/>
          <w:i/>
          <w:iCs/>
        </w:rPr>
        <w:t xml:space="preserve"> 8 cm</w:t>
      </w:r>
    </w:p>
    <w:p w14:paraId="681B5F3E" w14:textId="77777777" w:rsidR="00504A82" w:rsidRDefault="00504A82">
      <w:pPr>
        <w:pStyle w:val="NormalWeb"/>
        <w:shd w:val="clear" w:color="auto" w:fill="F1F2F6"/>
        <w:spacing w:before="0" w:beforeAutospacing="0" w:after="0" w:afterAutospacing="0"/>
        <w:divId w:val="558588664"/>
        <w:rPr>
          <w:rFonts w:ascii="Merriweather" w:hAnsi="Merriweather"/>
          <w:i/>
          <w:iCs/>
        </w:rPr>
      </w:pPr>
      <w:r>
        <w:rPr>
          <w:rFonts w:ascii="Merriweather" w:hAnsi="Merriweather"/>
          <w:i/>
          <w:iCs/>
          <w:noProof/>
        </w:rPr>
        <w:drawing>
          <wp:inline distT="0" distB="0" distL="0" distR="0" wp14:anchorId="13CF2A97" wp14:editId="0DA19F53">
            <wp:extent cx="3086100" cy="3810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810000"/>
                    </a:xfrm>
                    <a:prstGeom prst="rect">
                      <a:avLst/>
                    </a:prstGeom>
                    <a:noFill/>
                    <a:ln>
                      <a:noFill/>
                    </a:ln>
                  </pic:spPr>
                </pic:pic>
              </a:graphicData>
            </a:graphic>
          </wp:inline>
        </w:drawing>
      </w:r>
    </w:p>
    <w:p w14:paraId="7D21BA3E"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Por lo tanto, los «rayos Becquerel» eran más complejos de lo que se había pensado. Y eso que aún no se había determinado la naturaleza de los distintos tipos de rayos. De los tres tipos de rayos, los rayos alfa son los más fuertemente ionizantes y los rayos gamma los menos. El poder de penetración es inversamente proporcional al poder de ionización. Esto es lógico: el poder de penetración de los rayos alfa del uranio es bajo porque “gastan” su energía muy rápidamente en causar una ionización intensa.</w:t>
      </w:r>
    </w:p>
    <w:p w14:paraId="11F2E2DF"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lastRenderedPageBreak/>
        <w:t>Los rayos alfa emitidos por una fuente son casi todos [2] absorbidos por aproximadamente 0.0005 cm de aluminio, o por una hoja de papel de escribir ordinario o por unos pocos centímetros de aire. Los rayos beta se detienen por completo solo después de viajar muchos metros en el aire, o 0.05 cm en aluminio. Los rayos gamma pueden atravesar muchos centímetros de aluminio o plomo, o un metro de hormigón, antes de ser absorbidos casi por completo [2].</w:t>
      </w:r>
    </w:p>
    <w:p w14:paraId="2DF652B7"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Una consecuencia de estas propiedades de los rayos es que a veces se necesita un blindaje muy pesado y muy caro para proteger a las personas de los efectos nocivos de los rayos cuando estudian o usan estas radiaciones, ya sea en aceleradores, reactores nucleares o instalaciones radioterápicas o de radiodiagnóstico. En algunos casos estos blindajes alcanzan los 3 metros de grosor.</w:t>
      </w:r>
    </w:p>
    <w:p w14:paraId="5DCFF7D1"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Los rayos de las sustancias radiactivas ionizan y, en consecuencia, descomponen las moléculas que constituyen las células vivas, causando «quemaduras» por radiación, y lesiones fatales en las células. Estos daños pueden conducir al crecimiento de células cancerosas y a la aparición de mutaciones peligrosas en la estructura de las moléculas de ADN. [3]</w:t>
      </w:r>
    </w:p>
    <w:p w14:paraId="0E62F5C1"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Notas:</w:t>
      </w:r>
    </w:p>
    <w:p w14:paraId="057AA504"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[1] De alguna forma tenía que llamarlos. Así que, como había varios tipos pero no sabía a priori cuantos decidió usar el alfabeto griego, por llevar una sistemática: alfa, beta, gamma, delta, épsilon, etc.</w:t>
      </w:r>
    </w:p>
    <w:p w14:paraId="4D192AE6"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[2] Esto es un valor estadístico. Es decir, si le das el tiempo suficiente algún rayo va a atravesar lo que sea. Por lo tanto hay que poner un límite: si en determinado tiempo la cantidad de rayos que se detectan es menor que cierto valor umbral, entonces podemos decir que, a efectos prácticos, los rayos no atraviesan.</w:t>
      </w:r>
    </w:p>
    <w:p w14:paraId="598F85FB" w14:textId="77777777" w:rsidR="00504A82" w:rsidRDefault="00504A82">
      <w:pPr>
        <w:pStyle w:val="NormalWeb"/>
        <w:spacing w:before="0" w:beforeAutospacing="0" w:after="360" w:afterAutospacing="0"/>
        <w:divId w:val="1666516531"/>
        <w:rPr>
          <w:rFonts w:ascii="Merriweather" w:hAnsi="Merriweather"/>
        </w:rPr>
      </w:pPr>
      <w:r>
        <w:rPr>
          <w:rFonts w:ascii="Merriweather" w:hAnsi="Merriweather"/>
        </w:rPr>
        <w:t xml:space="preserve">[3] No, ni la </w:t>
      </w:r>
      <w:proofErr w:type="spellStart"/>
      <w:r>
        <w:rPr>
          <w:rFonts w:ascii="Merriweather" w:hAnsi="Merriweather"/>
        </w:rPr>
        <w:t>wifi</w:t>
      </w:r>
      <w:proofErr w:type="spellEnd"/>
      <w:r>
        <w:rPr>
          <w:rFonts w:ascii="Merriweather" w:hAnsi="Merriweather"/>
        </w:rPr>
        <w:t>, ni el 5G, ni la televisión ionizan. No tienen energía para ello. Rock FM provoca la ionización del pelo, pero eso es solo porque los melenudos que tocan la guitarra de aire mientras la escuchan sacuden la cabeza.</w:t>
      </w:r>
    </w:p>
    <w:p w14:paraId="7213D283" w14:textId="77777777" w:rsidR="00504A82" w:rsidRDefault="00504A82">
      <w:pPr>
        <w:pStyle w:val="NormalWeb"/>
        <w:spacing w:before="0" w:beforeAutospacing="0" w:after="0" w:afterAutospacing="0"/>
        <w:divId w:val="1666516531"/>
        <w:rPr>
          <w:rFonts w:ascii="Merriweather" w:hAnsi="Merriweather"/>
        </w:rPr>
      </w:pPr>
      <w:r>
        <w:rPr>
          <w:rStyle w:val="nfasis"/>
          <w:rFonts w:ascii="Merriweather" w:hAnsi="Merriweather"/>
        </w:rPr>
        <w:t>Sobre el autor: </w:t>
      </w:r>
      <w:hyperlink r:id="rId10" w:history="1">
        <w:r>
          <w:rPr>
            <w:rStyle w:val="Hipervnculo"/>
            <w:rFonts w:ascii="Merriweather" w:hAnsi="Merriweather"/>
            <w:i/>
            <w:iCs/>
            <w:color w:val="2E89D3"/>
          </w:rPr>
          <w:t>César Tomé López</w:t>
        </w:r>
      </w:hyperlink>
      <w:r>
        <w:rPr>
          <w:rStyle w:val="nfasis"/>
          <w:rFonts w:ascii="Merriweather" w:hAnsi="Merriweather"/>
        </w:rPr>
        <w:t> es divulgador científico y editor de </w:t>
      </w:r>
      <w:proofErr w:type="spellStart"/>
      <w:r>
        <w:rPr>
          <w:rStyle w:val="nfasis"/>
          <w:rFonts w:ascii="Merriweather" w:hAnsi="Merriweather"/>
        </w:rPr>
        <w:fldChar w:fldCharType="begin"/>
      </w:r>
      <w:r>
        <w:rPr>
          <w:rStyle w:val="nfasis"/>
          <w:rFonts w:ascii="Merriweather" w:hAnsi="Merriweather"/>
        </w:rPr>
        <w:instrText>HYPERLINK "http://mappingignorance.org/"</w:instrText>
      </w:r>
      <w:r>
        <w:rPr>
          <w:rStyle w:val="nfasis"/>
          <w:rFonts w:ascii="Merriweather" w:hAnsi="Merriweather"/>
        </w:rPr>
      </w:r>
      <w:r>
        <w:rPr>
          <w:rStyle w:val="nfasis"/>
          <w:rFonts w:ascii="Merriweather" w:hAnsi="Merriweather"/>
        </w:rPr>
        <w:fldChar w:fldCharType="separate"/>
      </w:r>
      <w:r>
        <w:rPr>
          <w:rStyle w:val="Hipervnculo"/>
          <w:rFonts w:ascii="Merriweather" w:hAnsi="Merriweather"/>
          <w:i/>
          <w:iCs/>
          <w:color w:val="2E89D3"/>
        </w:rPr>
        <w:t>Mapping</w:t>
      </w:r>
      <w:proofErr w:type="spellEnd"/>
      <w:r>
        <w:rPr>
          <w:rStyle w:val="Hipervnculo"/>
          <w:rFonts w:ascii="Merriweather" w:hAnsi="Merriweather"/>
          <w:i/>
          <w:iCs/>
          <w:color w:val="2E89D3"/>
        </w:rPr>
        <w:t xml:space="preserve"> </w:t>
      </w:r>
      <w:proofErr w:type="spellStart"/>
      <w:r>
        <w:rPr>
          <w:rStyle w:val="Hipervnculo"/>
          <w:rFonts w:ascii="Merriweather" w:hAnsi="Merriweather"/>
          <w:i/>
          <w:iCs/>
          <w:color w:val="2E89D3"/>
        </w:rPr>
        <w:t>Ignorance</w:t>
      </w:r>
      <w:proofErr w:type="spellEnd"/>
      <w:r>
        <w:rPr>
          <w:rStyle w:val="nfasis"/>
          <w:rFonts w:ascii="Merriweather" w:hAnsi="Merriweather"/>
        </w:rPr>
        <w:fldChar w:fldCharType="end"/>
      </w:r>
    </w:p>
    <w:p w14:paraId="7D7FCDBE" w14:textId="77777777" w:rsidR="00504A82" w:rsidRDefault="00504A82">
      <w:pPr>
        <w:pStyle w:val="Ttulo2"/>
        <w:spacing w:before="0"/>
        <w:ind w:left="-15" w:right="-15"/>
        <w:divId w:val="275260091"/>
        <w:rPr>
          <w:rFonts w:ascii="Times New Roman" w:eastAsia="Times New Roman" w:hAnsi="Times New Roman"/>
          <w:sz w:val="24"/>
          <w:szCs w:val="24"/>
        </w:rPr>
      </w:pPr>
      <w:r>
        <w:rPr>
          <w:rFonts w:eastAsia="Times New Roman"/>
          <w:b/>
          <w:bCs/>
          <w:sz w:val="24"/>
          <w:szCs w:val="24"/>
        </w:rPr>
        <w:t>Compartir</w:t>
      </w:r>
    </w:p>
    <w:p w14:paraId="2B04F047" w14:textId="77777777" w:rsidR="00504A82" w:rsidRDefault="00504A82">
      <w:pPr>
        <w:pStyle w:val="shareitem"/>
        <w:numPr>
          <w:ilvl w:val="0"/>
          <w:numId w:val="1"/>
        </w:numPr>
        <w:spacing w:before="0" w:beforeAutospacing="0" w:after="0" w:afterAutospacing="0"/>
        <w:divId w:val="275260091"/>
        <w:rPr>
          <w:rFonts w:eastAsia="Times New Roman"/>
        </w:rPr>
      </w:pPr>
    </w:p>
    <w:p w14:paraId="7782B02D" w14:textId="77777777" w:rsidR="00504A82" w:rsidRDefault="00504A82">
      <w:pPr>
        <w:pStyle w:val="shareitem"/>
        <w:numPr>
          <w:ilvl w:val="0"/>
          <w:numId w:val="1"/>
        </w:numPr>
        <w:divId w:val="275260091"/>
        <w:rPr>
          <w:rFonts w:eastAsia="Times New Roman"/>
        </w:rPr>
      </w:pPr>
    </w:p>
    <w:p w14:paraId="6BADAD20" w14:textId="77777777" w:rsidR="00504A82" w:rsidRDefault="00504A82">
      <w:pPr>
        <w:pStyle w:val="shareitem"/>
        <w:numPr>
          <w:ilvl w:val="0"/>
          <w:numId w:val="1"/>
        </w:numPr>
        <w:divId w:val="275260091"/>
        <w:rPr>
          <w:rFonts w:eastAsia="Times New Roman"/>
        </w:rPr>
      </w:pPr>
    </w:p>
    <w:p w14:paraId="00D78B5B" w14:textId="77777777" w:rsidR="00504A82" w:rsidRDefault="00504A82">
      <w:pPr>
        <w:pStyle w:val="shareitem"/>
        <w:numPr>
          <w:ilvl w:val="0"/>
          <w:numId w:val="1"/>
        </w:numPr>
        <w:divId w:val="275260091"/>
        <w:rPr>
          <w:rFonts w:eastAsia="Times New Roman"/>
        </w:rPr>
      </w:pPr>
    </w:p>
    <w:p w14:paraId="6809D6BB" w14:textId="77777777" w:rsidR="00504A82" w:rsidRDefault="00504A82">
      <w:pPr>
        <w:pStyle w:val="metabyline"/>
        <w:spacing w:before="0" w:beforeAutospacing="0" w:after="0" w:afterAutospacing="0"/>
        <w:ind w:left="-15" w:right="-15"/>
        <w:divId w:val="1307781231"/>
      </w:pPr>
      <w:r>
        <w:t>Por </w:t>
      </w:r>
      <w:hyperlink r:id="rId11" w:history="1">
        <w:r>
          <w:rPr>
            <w:rStyle w:val="Hipervnculo"/>
            <w:color w:val="2E89D3"/>
          </w:rPr>
          <w:t>César Tomé</w:t>
        </w:r>
      </w:hyperlink>
    </w:p>
    <w:p w14:paraId="5C7FB85F" w14:textId="77777777" w:rsidR="00504A82" w:rsidRDefault="00504A82">
      <w:pPr>
        <w:pStyle w:val="metabuttons"/>
        <w:spacing w:before="0" w:beforeAutospacing="0" w:after="0" w:afterAutospacing="0"/>
        <w:divId w:val="1307781231"/>
      </w:pPr>
      <w:hyperlink r:id="rId12" w:anchor="comments" w:history="1">
        <w:r>
          <w:rPr>
            <w:rStyle w:val="Hipervnculo"/>
            <w:rFonts w:ascii="Roboto" w:hAnsi="Roboto"/>
            <w:color w:val="FFFFFF"/>
            <w:shd w:val="clear" w:color="auto" w:fill="2E89D3"/>
          </w:rPr>
          <w:t>7 comentarios</w:t>
        </w:r>
      </w:hyperlink>
    </w:p>
    <w:p w14:paraId="2AD10428" w14:textId="77777777" w:rsidR="00504A82" w:rsidRDefault="00504A82">
      <w:pPr>
        <w:divId w:val="1234394747"/>
        <w:rPr>
          <w:rFonts w:eastAsia="Times New Roman"/>
        </w:rPr>
      </w:pPr>
      <w:r>
        <w:rPr>
          <w:rFonts w:eastAsia="Times New Roman"/>
        </w:rPr>
        <w:t>Publicado el </w:t>
      </w:r>
      <w:hyperlink r:id="rId13" w:history="1">
        <w:r>
          <w:rPr>
            <w:rStyle w:val="Hipervnculo"/>
            <w:rFonts w:eastAsia="Times New Roman"/>
            <w:color w:val="2E89D3"/>
          </w:rPr>
          <w:t>28 de julio, 2020</w:t>
        </w:r>
      </w:hyperlink>
      <w:r>
        <w:rPr>
          <w:rFonts w:eastAsia="Times New Roman"/>
        </w:rPr>
        <w:t> en </w:t>
      </w:r>
    </w:p>
    <w:p w14:paraId="2F993EBC" w14:textId="77777777" w:rsidR="00504A82" w:rsidRDefault="00504A82">
      <w:pPr>
        <w:pStyle w:val="metacategory"/>
        <w:numPr>
          <w:ilvl w:val="0"/>
          <w:numId w:val="2"/>
        </w:numPr>
        <w:spacing w:before="0" w:beforeAutospacing="0" w:after="0" w:afterAutospacing="0"/>
        <w:divId w:val="1234394747"/>
        <w:rPr>
          <w:rFonts w:eastAsia="Times New Roman"/>
        </w:rPr>
      </w:pPr>
      <w:hyperlink r:id="rId14" w:history="1">
        <w:proofErr w:type="spellStart"/>
        <w:r>
          <w:rPr>
            <w:rStyle w:val="Hipervnculo"/>
            <w:rFonts w:eastAsia="Times New Roman"/>
            <w:color w:val="2E89D3"/>
          </w:rPr>
          <w:t>Experientia</w:t>
        </w:r>
        <w:proofErr w:type="spellEnd"/>
        <w:r>
          <w:rPr>
            <w:rStyle w:val="Hipervnculo"/>
            <w:rFonts w:eastAsia="Times New Roman"/>
            <w:color w:val="2E89D3"/>
          </w:rPr>
          <w:t xml:space="preserve"> </w:t>
        </w:r>
        <w:proofErr w:type="spellStart"/>
        <w:r>
          <w:rPr>
            <w:rStyle w:val="Hipervnculo"/>
            <w:rFonts w:eastAsia="Times New Roman"/>
            <w:color w:val="2E89D3"/>
          </w:rPr>
          <w:t>docet</w:t>
        </w:r>
        <w:proofErr w:type="spellEnd"/>
      </w:hyperlink>
    </w:p>
    <w:p w14:paraId="250881B9" w14:textId="77777777" w:rsidR="00504A82" w:rsidRDefault="00504A82">
      <w:pPr>
        <w:pStyle w:val="metatag"/>
        <w:numPr>
          <w:ilvl w:val="0"/>
          <w:numId w:val="3"/>
        </w:numPr>
        <w:spacing w:before="0" w:beforeAutospacing="0" w:after="60" w:afterAutospacing="0"/>
        <w:ind w:right="60"/>
        <w:divId w:val="1307781231"/>
        <w:rPr>
          <w:rFonts w:eastAsia="Times New Roman"/>
        </w:rPr>
      </w:pPr>
      <w:hyperlink r:id="rId15" w:history="1">
        <w:r>
          <w:rPr>
            <w:rStyle w:val="Hipervnculo"/>
            <w:rFonts w:eastAsia="Times New Roman"/>
            <w:color w:val="21252E"/>
            <w:shd w:val="clear" w:color="auto" w:fill="DFE4EA"/>
          </w:rPr>
          <w:t>física</w:t>
        </w:r>
      </w:hyperlink>
    </w:p>
    <w:p w14:paraId="52655E5D" w14:textId="77777777" w:rsidR="00504A82" w:rsidRDefault="00504A82">
      <w:pPr>
        <w:pStyle w:val="metatag"/>
        <w:numPr>
          <w:ilvl w:val="0"/>
          <w:numId w:val="3"/>
        </w:numPr>
        <w:spacing w:before="0" w:beforeAutospacing="0" w:after="60" w:afterAutospacing="0"/>
        <w:ind w:right="60"/>
        <w:divId w:val="1307781231"/>
        <w:rPr>
          <w:rFonts w:eastAsia="Times New Roman"/>
        </w:rPr>
      </w:pPr>
      <w:hyperlink r:id="rId16" w:history="1">
        <w:r>
          <w:rPr>
            <w:rStyle w:val="Hipervnculo"/>
            <w:rFonts w:eastAsia="Times New Roman"/>
            <w:color w:val="21252E"/>
            <w:shd w:val="clear" w:color="auto" w:fill="DFE4EA"/>
          </w:rPr>
          <w:t>química</w:t>
        </w:r>
      </w:hyperlink>
    </w:p>
    <w:p w14:paraId="15E1EC8E" w14:textId="77777777" w:rsidR="00504A82" w:rsidRDefault="00504A82">
      <w:pPr>
        <w:pStyle w:val="metatag"/>
        <w:numPr>
          <w:ilvl w:val="0"/>
          <w:numId w:val="3"/>
        </w:numPr>
        <w:spacing w:before="0" w:beforeAutospacing="0" w:after="0" w:afterAutospacing="0"/>
        <w:divId w:val="1307781231"/>
        <w:rPr>
          <w:rFonts w:eastAsia="Times New Roman"/>
        </w:rPr>
      </w:pPr>
      <w:hyperlink r:id="rId17" w:history="1">
        <w:r>
          <w:rPr>
            <w:rStyle w:val="Hipervnculo"/>
            <w:rFonts w:eastAsia="Times New Roman"/>
            <w:color w:val="21252E"/>
            <w:shd w:val="clear" w:color="auto" w:fill="DFE4EA"/>
          </w:rPr>
          <w:t>tecnología</w:t>
        </w:r>
      </w:hyperlink>
    </w:p>
    <w:p w14:paraId="173CC41A" w14:textId="77777777" w:rsidR="00504A82" w:rsidRDefault="00504A82">
      <w:pPr>
        <w:divId w:val="1307781231"/>
        <w:rPr>
          <w:rFonts w:eastAsia="Times New Roman"/>
        </w:rPr>
      </w:pPr>
      <w:r>
        <w:rPr>
          <w:rFonts w:eastAsia="Times New Roman"/>
          <w:noProof/>
        </w:rPr>
        <w:drawing>
          <wp:inline distT="0" distB="0" distL="0" distR="0" wp14:anchorId="0C69FD09" wp14:editId="591CF97E">
            <wp:extent cx="5715000" cy="4069080"/>
            <wp:effectExtent l="0" t="0" r="0" b="7620"/>
            <wp:docPr id="13" name="Imagen 13" descr="Rayos alfa, beta y 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8" descr="Rayos alfa, beta y gam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69080"/>
                    </a:xfrm>
                    <a:prstGeom prst="rect">
                      <a:avLst/>
                    </a:prstGeom>
                    <a:noFill/>
                    <a:ln>
                      <a:noFill/>
                    </a:ln>
                  </pic:spPr>
                </pic:pic>
              </a:graphicData>
            </a:graphic>
          </wp:inline>
        </w:drawing>
      </w:r>
    </w:p>
    <w:p w14:paraId="113BDBFC" w14:textId="77777777" w:rsidR="00504A82" w:rsidRDefault="00504A82">
      <w:pPr>
        <w:pStyle w:val="Ttulo2"/>
        <w:shd w:val="clear" w:color="auto" w:fill="0C0E11"/>
        <w:spacing w:before="0"/>
        <w:ind w:left="-15" w:right="-15"/>
        <w:divId w:val="756485778"/>
        <w:rPr>
          <w:rFonts w:eastAsia="Times New Roman"/>
          <w:caps/>
          <w:color w:val="2F3542"/>
          <w:spacing w:val="-1"/>
        </w:rPr>
      </w:pPr>
      <w:r>
        <w:rPr>
          <w:rFonts w:eastAsia="Times New Roman"/>
          <w:caps/>
          <w:color w:val="2F3542"/>
          <w:spacing w:val="-1"/>
        </w:rPr>
        <w:t>SUSCRIBIRME</w:t>
      </w:r>
    </w:p>
    <w:p w14:paraId="40731169" w14:textId="77777777" w:rsidR="00504A82" w:rsidRDefault="00504A82">
      <w:pPr>
        <w:pStyle w:val="z-Principiodelformulario"/>
        <w:divId w:val="1474592574"/>
      </w:pPr>
      <w:r>
        <w:t>Principio del formulario</w:t>
      </w:r>
    </w:p>
    <w:p w14:paraId="196FD232" w14:textId="77777777" w:rsidR="00504A82" w:rsidRDefault="00504A82">
      <w:pPr>
        <w:pStyle w:val="field"/>
        <w:shd w:val="clear" w:color="auto" w:fill="0C0E11"/>
        <w:divId w:val="1474592574"/>
        <w:rPr>
          <w:color w:val="DFE4EA"/>
        </w:rPr>
      </w:pPr>
      <w:r>
        <w:rPr>
          <w:color w:val="DFE4EA"/>
        </w:rPr>
        <w:t>Suscríbete a nuestro </w:t>
      </w:r>
      <w:r>
        <w:rPr>
          <w:rStyle w:val="Textoennegrita"/>
          <w:b w:val="0"/>
          <w:bCs w:val="0"/>
          <w:color w:val="F1F2F6"/>
        </w:rPr>
        <w:t>boletín de noticias diario</w:t>
      </w:r>
      <w:r>
        <w:rPr>
          <w:color w:val="DFE4EA"/>
        </w:rPr>
        <w:t> para recibir artículos y otras actualizaciones.</w:t>
      </w:r>
    </w:p>
    <w:p w14:paraId="71DF94F6" w14:textId="77777777" w:rsidR="00504A82" w:rsidRDefault="00504A82">
      <w:pPr>
        <w:shd w:val="clear" w:color="auto" w:fill="0C0E11"/>
        <w:divId w:val="1345203319"/>
        <w:rPr>
          <w:rFonts w:eastAsia="Times New Roman"/>
          <w:color w:val="DFE4EA"/>
        </w:rPr>
      </w:pPr>
      <w:r>
        <w:rPr>
          <w:rStyle w:val="control"/>
          <w:rFonts w:eastAsia="Times New Roman"/>
          <w:color w:val="DFE4EA"/>
        </w:rPr>
        <w:t>Suscribirme</w:t>
      </w:r>
    </w:p>
    <w:p w14:paraId="2962A88A" w14:textId="77777777" w:rsidR="00504A82" w:rsidRDefault="00504A82">
      <w:pPr>
        <w:pStyle w:val="z-Finaldelformulario"/>
        <w:divId w:val="1474592574"/>
      </w:pPr>
      <w:r>
        <w:t>Final del formulario</w:t>
      </w:r>
    </w:p>
    <w:p w14:paraId="48E883AF" w14:textId="77777777" w:rsidR="00504A82" w:rsidRDefault="00504A82">
      <w:pPr>
        <w:pStyle w:val="Ttulo2"/>
        <w:pBdr>
          <w:top w:val="single" w:sz="12" w:space="0" w:color="auto"/>
        </w:pBdr>
        <w:spacing w:before="0"/>
        <w:divId w:val="1629749292"/>
        <w:rPr>
          <w:rFonts w:eastAsia="Times New Roman"/>
          <w:caps/>
          <w:color w:val="2F3542"/>
          <w:spacing w:val="-1"/>
        </w:rPr>
      </w:pPr>
      <w:r>
        <w:rPr>
          <w:rFonts w:eastAsia="Times New Roman"/>
          <w:caps/>
          <w:color w:val="2F3542"/>
          <w:spacing w:val="-1"/>
        </w:rPr>
        <w:t>SERIE </w:t>
      </w:r>
      <w:hyperlink r:id="rId18" w:history="1">
        <w:r>
          <w:rPr>
            <w:rStyle w:val="Hipervnculo"/>
            <w:rFonts w:eastAsia="Times New Roman"/>
            <w:caps/>
            <w:color w:val="2E89D3"/>
            <w:spacing w:val="-1"/>
          </w:rPr>
          <w:t>EL NÚCLEO</w:t>
        </w:r>
      </w:hyperlink>
    </w:p>
    <w:p w14:paraId="1B10AA57" w14:textId="77777777" w:rsidR="00504A82" w:rsidRDefault="00504A82">
      <w:pPr>
        <w:pStyle w:val="headlinesitem"/>
        <w:numPr>
          <w:ilvl w:val="0"/>
          <w:numId w:val="4"/>
        </w:numPr>
        <w:divId w:val="1629749292"/>
        <w:rPr>
          <w:rFonts w:eastAsia="Times New Roman"/>
          <w:color w:val="21252E"/>
          <w:spacing w:val="-1"/>
        </w:rPr>
      </w:pPr>
      <w:hyperlink r:id="rId19" w:history="1">
        <w:r>
          <w:rPr>
            <w:rStyle w:val="Hipervnculo"/>
            <w:rFonts w:eastAsia="Times New Roman"/>
            <w:color w:val="2E89D3"/>
            <w:spacing w:val="-1"/>
          </w:rPr>
          <w:t>El núcleo atómico</w:t>
        </w:r>
      </w:hyperlink>
    </w:p>
    <w:p w14:paraId="6963964F" w14:textId="77777777" w:rsidR="00504A82" w:rsidRDefault="00504A82">
      <w:pPr>
        <w:pStyle w:val="headlinesitem"/>
        <w:numPr>
          <w:ilvl w:val="0"/>
          <w:numId w:val="4"/>
        </w:numPr>
        <w:divId w:val="1629749292"/>
        <w:rPr>
          <w:rFonts w:eastAsia="Times New Roman"/>
          <w:color w:val="21252E"/>
          <w:spacing w:val="-1"/>
        </w:rPr>
      </w:pPr>
      <w:hyperlink r:id="rId20" w:history="1">
        <w:r>
          <w:rPr>
            <w:rStyle w:val="Hipervnculo"/>
            <w:rFonts w:eastAsia="Times New Roman"/>
            <w:color w:val="2E89D3"/>
            <w:spacing w:val="-1"/>
          </w:rPr>
          <w:t>El descubrimiento de Becquerel</w:t>
        </w:r>
      </w:hyperlink>
    </w:p>
    <w:p w14:paraId="2C8A3236" w14:textId="77777777" w:rsidR="00504A82" w:rsidRDefault="00504A82">
      <w:pPr>
        <w:pStyle w:val="headlinesitem"/>
        <w:numPr>
          <w:ilvl w:val="0"/>
          <w:numId w:val="4"/>
        </w:numPr>
        <w:divId w:val="1629749292"/>
        <w:rPr>
          <w:rFonts w:eastAsia="Times New Roman"/>
          <w:color w:val="21252E"/>
          <w:spacing w:val="-1"/>
        </w:rPr>
      </w:pPr>
      <w:hyperlink r:id="rId21" w:history="1">
        <w:r>
          <w:rPr>
            <w:rStyle w:val="Hipervnculo"/>
            <w:rFonts w:eastAsia="Times New Roman"/>
            <w:color w:val="2E89D3"/>
            <w:spacing w:val="-1"/>
          </w:rPr>
          <w:t>Primeros experimentos con el uranio</w:t>
        </w:r>
      </w:hyperlink>
    </w:p>
    <w:p w14:paraId="4CB50F78" w14:textId="77777777" w:rsidR="00504A82" w:rsidRDefault="00504A82">
      <w:pPr>
        <w:pStyle w:val="headlinesitem"/>
        <w:numPr>
          <w:ilvl w:val="0"/>
          <w:numId w:val="4"/>
        </w:numPr>
        <w:divId w:val="1629749292"/>
        <w:rPr>
          <w:rFonts w:eastAsia="Times New Roman"/>
          <w:color w:val="21252E"/>
          <w:spacing w:val="-1"/>
        </w:rPr>
      </w:pPr>
      <w:hyperlink r:id="rId22" w:history="1">
        <w:r>
          <w:rPr>
            <w:rStyle w:val="Hipervnculo"/>
            <w:rFonts w:eastAsia="Times New Roman"/>
            <w:color w:val="2E89D3"/>
            <w:spacing w:val="-1"/>
          </w:rPr>
          <w:t>No solo el uranio emite rayos</w:t>
        </w:r>
      </w:hyperlink>
    </w:p>
    <w:p w14:paraId="591F3DDE" w14:textId="77777777" w:rsidR="00504A82" w:rsidRDefault="00504A82">
      <w:pPr>
        <w:pStyle w:val="headlinesitem"/>
        <w:numPr>
          <w:ilvl w:val="0"/>
          <w:numId w:val="4"/>
        </w:numPr>
        <w:divId w:val="1629749292"/>
        <w:rPr>
          <w:rFonts w:eastAsia="Times New Roman"/>
          <w:color w:val="21252E"/>
          <w:spacing w:val="-1"/>
        </w:rPr>
      </w:pPr>
      <w:hyperlink r:id="rId23" w:history="1">
        <w:r>
          <w:rPr>
            <w:rStyle w:val="Hipervnculo"/>
            <w:rFonts w:eastAsia="Times New Roman"/>
            <w:color w:val="2E89D3"/>
            <w:spacing w:val="-1"/>
          </w:rPr>
          <w:t>Polonio y radio</w:t>
        </w:r>
      </w:hyperlink>
    </w:p>
    <w:p w14:paraId="1E954E3C" w14:textId="77777777" w:rsidR="00504A82" w:rsidRDefault="00504A82">
      <w:pPr>
        <w:pStyle w:val="headlinesitem"/>
        <w:numPr>
          <w:ilvl w:val="0"/>
          <w:numId w:val="4"/>
        </w:numPr>
        <w:divId w:val="1629749292"/>
        <w:rPr>
          <w:rFonts w:eastAsia="Times New Roman"/>
          <w:color w:val="21252E"/>
          <w:spacing w:val="-1"/>
        </w:rPr>
      </w:pPr>
      <w:r>
        <w:rPr>
          <w:rStyle w:val="is-active"/>
          <w:rFonts w:eastAsia="Times New Roman"/>
          <w:color w:val="21252E"/>
          <w:spacing w:val="-1"/>
        </w:rPr>
        <w:t>Rayos alfa, beta y gamma</w:t>
      </w:r>
    </w:p>
    <w:p w14:paraId="60E70C71" w14:textId="77777777" w:rsidR="00504A82" w:rsidRDefault="00504A82">
      <w:pPr>
        <w:pStyle w:val="headlinesitem"/>
        <w:numPr>
          <w:ilvl w:val="0"/>
          <w:numId w:val="4"/>
        </w:numPr>
        <w:divId w:val="1629749292"/>
        <w:rPr>
          <w:rFonts w:eastAsia="Times New Roman"/>
          <w:color w:val="21252E"/>
          <w:spacing w:val="-1"/>
        </w:rPr>
      </w:pPr>
      <w:hyperlink r:id="rId24" w:history="1">
        <w:r>
          <w:rPr>
            <w:rStyle w:val="Hipervnculo"/>
            <w:rFonts w:eastAsia="Times New Roman"/>
            <w:color w:val="2E89D3"/>
            <w:spacing w:val="-1"/>
          </w:rPr>
          <w:t>La carga de las partículas radiactivas</w:t>
        </w:r>
      </w:hyperlink>
    </w:p>
    <w:p w14:paraId="1AD5312E" w14:textId="77777777" w:rsidR="00504A82" w:rsidRDefault="00504A82">
      <w:pPr>
        <w:pStyle w:val="headlinesitem"/>
        <w:numPr>
          <w:ilvl w:val="0"/>
          <w:numId w:val="4"/>
        </w:numPr>
        <w:divId w:val="1629749292"/>
        <w:rPr>
          <w:rFonts w:eastAsia="Times New Roman"/>
          <w:color w:val="21252E"/>
          <w:spacing w:val="-1"/>
        </w:rPr>
      </w:pPr>
      <w:hyperlink r:id="rId25" w:history="1">
        <w:r>
          <w:rPr>
            <w:rStyle w:val="Hipervnculo"/>
            <w:rFonts w:eastAsia="Times New Roman"/>
            <w:color w:val="2E89D3"/>
            <w:spacing w:val="-1"/>
          </w:rPr>
          <w:t>La masa de las partículas radiactivas</w:t>
        </w:r>
      </w:hyperlink>
    </w:p>
    <w:p w14:paraId="7FCC7B49" w14:textId="77777777" w:rsidR="00504A82" w:rsidRDefault="00504A82">
      <w:pPr>
        <w:pStyle w:val="headlinesitem"/>
        <w:numPr>
          <w:ilvl w:val="0"/>
          <w:numId w:val="4"/>
        </w:numPr>
        <w:divId w:val="1629749292"/>
        <w:rPr>
          <w:rFonts w:eastAsia="Times New Roman"/>
          <w:color w:val="21252E"/>
          <w:spacing w:val="-1"/>
        </w:rPr>
      </w:pPr>
      <w:hyperlink r:id="rId26" w:history="1">
        <w:r>
          <w:rPr>
            <w:rStyle w:val="Hipervnculo"/>
            <w:rFonts w:eastAsia="Times New Roman"/>
            <w:color w:val="2E89D3"/>
            <w:spacing w:val="-1"/>
          </w:rPr>
          <w:t xml:space="preserve">La ratonera de Rutherford y </w:t>
        </w:r>
        <w:proofErr w:type="spellStart"/>
        <w:r>
          <w:rPr>
            <w:rStyle w:val="Hipervnculo"/>
            <w:rFonts w:eastAsia="Times New Roman"/>
            <w:color w:val="2E89D3"/>
            <w:spacing w:val="-1"/>
          </w:rPr>
          <w:t>Royds</w:t>
        </w:r>
        <w:proofErr w:type="spellEnd"/>
      </w:hyperlink>
    </w:p>
    <w:p w14:paraId="62A2ADF5" w14:textId="77777777" w:rsidR="00504A82" w:rsidRDefault="00504A82">
      <w:pPr>
        <w:pStyle w:val="headlinesitem"/>
        <w:numPr>
          <w:ilvl w:val="0"/>
          <w:numId w:val="4"/>
        </w:numPr>
        <w:divId w:val="1629749292"/>
        <w:rPr>
          <w:rFonts w:eastAsia="Times New Roman"/>
          <w:color w:val="21252E"/>
          <w:spacing w:val="-1"/>
        </w:rPr>
      </w:pPr>
      <w:hyperlink r:id="rId27" w:history="1">
        <w:r>
          <w:rPr>
            <w:rStyle w:val="Hipervnculo"/>
            <w:rFonts w:eastAsia="Times New Roman"/>
            <w:color w:val="2E89D3"/>
            <w:spacing w:val="-1"/>
          </w:rPr>
          <w:t>La radiactividad no es una reacción química</w:t>
        </w:r>
      </w:hyperlink>
    </w:p>
    <w:p w14:paraId="15F87563" w14:textId="77777777" w:rsidR="00504A82" w:rsidRDefault="00504A82">
      <w:pPr>
        <w:pStyle w:val="headlinesitem"/>
        <w:numPr>
          <w:ilvl w:val="0"/>
          <w:numId w:val="4"/>
        </w:numPr>
        <w:divId w:val="1629749292"/>
        <w:rPr>
          <w:rFonts w:eastAsia="Times New Roman"/>
          <w:color w:val="21252E"/>
          <w:spacing w:val="-1"/>
        </w:rPr>
      </w:pPr>
      <w:hyperlink r:id="rId28" w:history="1">
        <w:r>
          <w:rPr>
            <w:rStyle w:val="Hipervnculo"/>
            <w:rFonts w:eastAsia="Times New Roman"/>
            <w:color w:val="2E89D3"/>
            <w:spacing w:val="-1"/>
          </w:rPr>
          <w:t>La transformación radiactiva</w:t>
        </w:r>
      </w:hyperlink>
    </w:p>
    <w:p w14:paraId="77BC0139" w14:textId="77777777" w:rsidR="00504A82" w:rsidRDefault="00504A82">
      <w:pPr>
        <w:pStyle w:val="headlinesitem"/>
        <w:numPr>
          <w:ilvl w:val="0"/>
          <w:numId w:val="4"/>
        </w:numPr>
        <w:divId w:val="1629749292"/>
        <w:rPr>
          <w:rFonts w:eastAsia="Times New Roman"/>
          <w:color w:val="21252E"/>
          <w:spacing w:val="-1"/>
        </w:rPr>
      </w:pPr>
      <w:hyperlink r:id="rId29" w:history="1">
        <w:r>
          <w:rPr>
            <w:rStyle w:val="Hipervnculo"/>
            <w:rFonts w:eastAsia="Times New Roman"/>
            <w:color w:val="2E89D3"/>
            <w:spacing w:val="-1"/>
          </w:rPr>
          <w:t>Las series de desintegración radiactiva</w:t>
        </w:r>
      </w:hyperlink>
    </w:p>
    <w:p w14:paraId="0287D2A2" w14:textId="77777777" w:rsidR="00504A82" w:rsidRDefault="00504A82">
      <w:pPr>
        <w:pStyle w:val="headlinesitem"/>
        <w:numPr>
          <w:ilvl w:val="0"/>
          <w:numId w:val="4"/>
        </w:numPr>
        <w:divId w:val="1629749292"/>
        <w:rPr>
          <w:rFonts w:eastAsia="Times New Roman"/>
          <w:color w:val="21252E"/>
          <w:spacing w:val="-1"/>
        </w:rPr>
      </w:pPr>
      <w:hyperlink r:id="rId30" w:history="1">
        <w:r>
          <w:rPr>
            <w:rStyle w:val="Hipervnculo"/>
            <w:rFonts w:eastAsia="Times New Roman"/>
            <w:color w:val="2E89D3"/>
            <w:spacing w:val="-1"/>
          </w:rPr>
          <w:t>La impureza, por definición, de las muestras radiactivas</w:t>
        </w:r>
      </w:hyperlink>
    </w:p>
    <w:p w14:paraId="2FA84C1F" w14:textId="77777777" w:rsidR="00504A82" w:rsidRDefault="00504A82">
      <w:pPr>
        <w:pStyle w:val="headlinesitem"/>
        <w:numPr>
          <w:ilvl w:val="0"/>
          <w:numId w:val="4"/>
        </w:numPr>
        <w:divId w:val="1629749292"/>
        <w:rPr>
          <w:rFonts w:eastAsia="Times New Roman"/>
          <w:color w:val="21252E"/>
          <w:spacing w:val="-1"/>
        </w:rPr>
      </w:pPr>
      <w:hyperlink r:id="rId31" w:history="1">
        <w:r>
          <w:rPr>
            <w:rStyle w:val="Hipervnculo"/>
            <w:rFonts w:eastAsia="Times New Roman"/>
            <w:color w:val="2E89D3"/>
            <w:spacing w:val="-1"/>
          </w:rPr>
          <w:t xml:space="preserve">Periodo de </w:t>
        </w:r>
        <w:proofErr w:type="spellStart"/>
        <w:r>
          <w:rPr>
            <w:rStyle w:val="Hipervnculo"/>
            <w:rFonts w:eastAsia="Times New Roman"/>
            <w:color w:val="2E89D3"/>
            <w:spacing w:val="-1"/>
          </w:rPr>
          <w:t>semidesintegración</w:t>
        </w:r>
        <w:proofErr w:type="spellEnd"/>
      </w:hyperlink>
    </w:p>
    <w:p w14:paraId="667D0EBD" w14:textId="77777777" w:rsidR="00504A82" w:rsidRDefault="00504A82">
      <w:pPr>
        <w:pStyle w:val="headlinesitem"/>
        <w:numPr>
          <w:ilvl w:val="0"/>
          <w:numId w:val="4"/>
        </w:numPr>
        <w:divId w:val="1629749292"/>
        <w:rPr>
          <w:rFonts w:eastAsia="Times New Roman"/>
          <w:color w:val="21252E"/>
          <w:spacing w:val="-1"/>
        </w:rPr>
      </w:pPr>
      <w:hyperlink r:id="rId32" w:history="1">
        <w:r>
          <w:rPr>
            <w:rStyle w:val="Hipervnculo"/>
            <w:rFonts w:eastAsia="Times New Roman"/>
            <w:color w:val="2E89D3"/>
            <w:spacing w:val="-1"/>
          </w:rPr>
          <w:t xml:space="preserve">La naturaleza estadística del periodo de </w:t>
        </w:r>
        <w:proofErr w:type="spellStart"/>
        <w:r>
          <w:rPr>
            <w:rStyle w:val="Hipervnculo"/>
            <w:rFonts w:eastAsia="Times New Roman"/>
            <w:color w:val="2E89D3"/>
            <w:spacing w:val="-1"/>
          </w:rPr>
          <w:t>semidesintegración</w:t>
        </w:r>
        <w:proofErr w:type="spellEnd"/>
      </w:hyperlink>
    </w:p>
    <w:p w14:paraId="66AB5275" w14:textId="77777777" w:rsidR="00504A82" w:rsidRDefault="00504A82">
      <w:pPr>
        <w:pStyle w:val="headlinesitem"/>
        <w:numPr>
          <w:ilvl w:val="0"/>
          <w:numId w:val="4"/>
        </w:numPr>
        <w:divId w:val="1629749292"/>
        <w:rPr>
          <w:rFonts w:eastAsia="Times New Roman"/>
          <w:color w:val="21252E"/>
          <w:spacing w:val="-1"/>
        </w:rPr>
      </w:pPr>
      <w:hyperlink r:id="rId33" w:history="1">
        <w:r>
          <w:rPr>
            <w:rStyle w:val="Hipervnculo"/>
            <w:rFonts w:eastAsia="Times New Roman"/>
            <w:color w:val="2E89D3"/>
            <w:spacing w:val="-1"/>
          </w:rPr>
          <w:t>Los nuevos ‘elementos’ de las series radiactivas</w:t>
        </w:r>
      </w:hyperlink>
    </w:p>
    <w:p w14:paraId="55873EA0" w14:textId="77777777" w:rsidR="00504A82" w:rsidRDefault="00504A82">
      <w:pPr>
        <w:pStyle w:val="headlinesitem"/>
        <w:numPr>
          <w:ilvl w:val="0"/>
          <w:numId w:val="4"/>
        </w:numPr>
        <w:divId w:val="1629749292"/>
        <w:rPr>
          <w:rFonts w:eastAsia="Times New Roman"/>
          <w:color w:val="21252E"/>
          <w:spacing w:val="-1"/>
        </w:rPr>
      </w:pPr>
      <w:hyperlink r:id="rId34" w:history="1">
        <w:r>
          <w:rPr>
            <w:rStyle w:val="Hipervnculo"/>
            <w:rFonts w:eastAsia="Times New Roman"/>
            <w:color w:val="2E89D3"/>
            <w:spacing w:val="-1"/>
          </w:rPr>
          <w:t>El concepto de isótopo</w:t>
        </w:r>
      </w:hyperlink>
    </w:p>
    <w:p w14:paraId="407A5E16" w14:textId="77777777" w:rsidR="00504A82" w:rsidRDefault="00504A82">
      <w:pPr>
        <w:pStyle w:val="headlinesitem"/>
        <w:numPr>
          <w:ilvl w:val="0"/>
          <w:numId w:val="4"/>
        </w:numPr>
        <w:divId w:val="1629749292"/>
        <w:rPr>
          <w:rFonts w:eastAsia="Times New Roman"/>
          <w:color w:val="21252E"/>
          <w:spacing w:val="-1"/>
        </w:rPr>
      </w:pPr>
      <w:hyperlink r:id="rId35" w:history="1">
        <w:r>
          <w:rPr>
            <w:rStyle w:val="Hipervnculo"/>
            <w:rFonts w:eastAsia="Times New Roman"/>
            <w:color w:val="2E89D3"/>
            <w:spacing w:val="-1"/>
          </w:rPr>
          <w:t>Las reglas de desplazamiento radiactivo</w:t>
        </w:r>
      </w:hyperlink>
    </w:p>
    <w:p w14:paraId="3178434A" w14:textId="77777777" w:rsidR="00504A82" w:rsidRDefault="00504A82">
      <w:pPr>
        <w:pStyle w:val="headlinesitem"/>
        <w:numPr>
          <w:ilvl w:val="0"/>
          <w:numId w:val="4"/>
        </w:numPr>
        <w:divId w:val="1629749292"/>
        <w:rPr>
          <w:rFonts w:eastAsia="Times New Roman"/>
          <w:color w:val="21252E"/>
          <w:spacing w:val="-1"/>
        </w:rPr>
      </w:pPr>
      <w:hyperlink r:id="rId36" w:history="1">
        <w:r>
          <w:rPr>
            <w:rStyle w:val="Hipervnculo"/>
            <w:rFonts w:eastAsia="Times New Roman"/>
            <w:color w:val="2E89D3"/>
            <w:spacing w:val="-1"/>
          </w:rPr>
          <w:t>Efectos y aplicaciones de la radiactividad</w:t>
        </w:r>
      </w:hyperlink>
    </w:p>
    <w:p w14:paraId="6DBA4ACB" w14:textId="77777777" w:rsidR="00504A82" w:rsidRDefault="00504A82">
      <w:pPr>
        <w:pStyle w:val="headlinesitem"/>
        <w:numPr>
          <w:ilvl w:val="0"/>
          <w:numId w:val="4"/>
        </w:numPr>
        <w:divId w:val="1629749292"/>
        <w:rPr>
          <w:rFonts w:eastAsia="Times New Roman"/>
          <w:color w:val="21252E"/>
          <w:spacing w:val="-1"/>
        </w:rPr>
      </w:pPr>
      <w:hyperlink r:id="rId37" w:history="1">
        <w:r>
          <w:rPr>
            <w:rStyle w:val="Hipervnculo"/>
            <w:rFonts w:eastAsia="Times New Roman"/>
            <w:color w:val="2E89D3"/>
            <w:spacing w:val="-1"/>
          </w:rPr>
          <w:t>Datación radiométrica</w:t>
        </w:r>
      </w:hyperlink>
    </w:p>
    <w:p w14:paraId="1ED43094" w14:textId="77777777" w:rsidR="00504A82" w:rsidRDefault="00504A82">
      <w:pPr>
        <w:pStyle w:val="headlinesitem"/>
        <w:numPr>
          <w:ilvl w:val="0"/>
          <w:numId w:val="4"/>
        </w:numPr>
        <w:divId w:val="1629749292"/>
        <w:rPr>
          <w:rFonts w:eastAsia="Times New Roman"/>
          <w:color w:val="21252E"/>
          <w:spacing w:val="-1"/>
        </w:rPr>
      </w:pPr>
      <w:hyperlink r:id="rId38" w:history="1">
        <w:r>
          <w:rPr>
            <w:rStyle w:val="Hipervnculo"/>
            <w:rFonts w:eastAsia="Times New Roman"/>
            <w:color w:val="2E89D3"/>
            <w:spacing w:val="-1"/>
          </w:rPr>
          <w:t>El problema de la estructura nuclear</w:t>
        </w:r>
      </w:hyperlink>
    </w:p>
    <w:p w14:paraId="4D5867B8" w14:textId="77777777" w:rsidR="00504A82" w:rsidRDefault="00504A82">
      <w:pPr>
        <w:pStyle w:val="headlinesitem"/>
        <w:numPr>
          <w:ilvl w:val="0"/>
          <w:numId w:val="4"/>
        </w:numPr>
        <w:divId w:val="1629749292"/>
        <w:rPr>
          <w:rFonts w:eastAsia="Times New Roman"/>
          <w:color w:val="21252E"/>
          <w:spacing w:val="-1"/>
        </w:rPr>
      </w:pPr>
      <w:hyperlink r:id="rId39" w:history="1">
        <w:r>
          <w:rPr>
            <w:rStyle w:val="Hipervnculo"/>
            <w:rFonts w:eastAsia="Times New Roman"/>
            <w:color w:val="2E89D3"/>
            <w:spacing w:val="-1"/>
          </w:rPr>
          <w:t>La hipótesis protón-electrón de la composición nuclear</w:t>
        </w:r>
      </w:hyperlink>
    </w:p>
    <w:p w14:paraId="538FE266" w14:textId="77777777" w:rsidR="00504A82" w:rsidRDefault="00504A82">
      <w:pPr>
        <w:pStyle w:val="headlinesitem"/>
        <w:numPr>
          <w:ilvl w:val="0"/>
          <w:numId w:val="4"/>
        </w:numPr>
        <w:divId w:val="1629749292"/>
        <w:rPr>
          <w:rFonts w:eastAsia="Times New Roman"/>
          <w:color w:val="21252E"/>
          <w:spacing w:val="-1"/>
        </w:rPr>
      </w:pPr>
      <w:hyperlink r:id="rId40" w:history="1">
        <w:r>
          <w:rPr>
            <w:rStyle w:val="Hipervnculo"/>
            <w:rFonts w:eastAsia="Times New Roman"/>
            <w:color w:val="2E89D3"/>
            <w:spacing w:val="-1"/>
          </w:rPr>
          <w:t>El descubrimiento de la desintegración artificial</w:t>
        </w:r>
      </w:hyperlink>
    </w:p>
    <w:p w14:paraId="51ED33C0" w14:textId="77777777" w:rsidR="00504A82" w:rsidRDefault="00504A82">
      <w:pPr>
        <w:pStyle w:val="headlinesitem"/>
        <w:numPr>
          <w:ilvl w:val="0"/>
          <w:numId w:val="4"/>
        </w:numPr>
        <w:divId w:val="1629749292"/>
        <w:rPr>
          <w:rFonts w:eastAsia="Times New Roman"/>
          <w:color w:val="21252E"/>
          <w:spacing w:val="-1"/>
        </w:rPr>
      </w:pPr>
      <w:hyperlink r:id="rId41" w:history="1">
        <w:r>
          <w:rPr>
            <w:rStyle w:val="Hipervnculo"/>
            <w:rFonts w:eastAsia="Times New Roman"/>
            <w:color w:val="2E89D3"/>
            <w:spacing w:val="-1"/>
          </w:rPr>
          <w:t>La cámara de niebla</w:t>
        </w:r>
      </w:hyperlink>
    </w:p>
    <w:p w14:paraId="13E73EA5" w14:textId="77777777" w:rsidR="00504A82" w:rsidRDefault="00504A82">
      <w:pPr>
        <w:pStyle w:val="headlinesitem"/>
        <w:numPr>
          <w:ilvl w:val="0"/>
          <w:numId w:val="4"/>
        </w:numPr>
        <w:divId w:val="1629749292"/>
        <w:rPr>
          <w:rFonts w:eastAsia="Times New Roman"/>
          <w:color w:val="21252E"/>
          <w:spacing w:val="-1"/>
        </w:rPr>
      </w:pPr>
      <w:hyperlink r:id="rId42" w:history="1">
        <w:r>
          <w:rPr>
            <w:rStyle w:val="Hipervnculo"/>
            <w:rFonts w:eastAsia="Times New Roman"/>
            <w:color w:val="2E89D3"/>
            <w:spacing w:val="-1"/>
          </w:rPr>
          <w:t>El descubrimiento del neutrón (1): el gran dilema</w:t>
        </w:r>
      </w:hyperlink>
    </w:p>
    <w:p w14:paraId="295AF704" w14:textId="77777777" w:rsidR="00504A82" w:rsidRDefault="00504A82">
      <w:pPr>
        <w:pStyle w:val="headlinesitem"/>
        <w:numPr>
          <w:ilvl w:val="0"/>
          <w:numId w:val="4"/>
        </w:numPr>
        <w:divId w:val="1629749292"/>
        <w:rPr>
          <w:rFonts w:eastAsia="Times New Roman"/>
          <w:color w:val="21252E"/>
          <w:spacing w:val="-1"/>
        </w:rPr>
      </w:pPr>
      <w:hyperlink r:id="rId43" w:history="1">
        <w:r>
          <w:rPr>
            <w:rStyle w:val="Hipervnculo"/>
            <w:rFonts w:eastAsia="Times New Roman"/>
            <w:color w:val="2E89D3"/>
            <w:spacing w:val="-1"/>
          </w:rPr>
          <w:t>El descubrimiento del neutrón (2): la hipótesis de Chadwick</w:t>
        </w:r>
      </w:hyperlink>
    </w:p>
    <w:p w14:paraId="21C31B56" w14:textId="77777777" w:rsidR="00504A82" w:rsidRDefault="00504A82">
      <w:pPr>
        <w:pStyle w:val="headlinesitem"/>
        <w:numPr>
          <w:ilvl w:val="0"/>
          <w:numId w:val="4"/>
        </w:numPr>
        <w:divId w:val="1629749292"/>
        <w:rPr>
          <w:rFonts w:eastAsia="Times New Roman"/>
          <w:color w:val="21252E"/>
          <w:spacing w:val="-1"/>
        </w:rPr>
      </w:pPr>
      <w:hyperlink r:id="rId44" w:history="1">
        <w:r>
          <w:rPr>
            <w:rStyle w:val="Hipervnculo"/>
            <w:rFonts w:eastAsia="Times New Roman"/>
            <w:color w:val="2E89D3"/>
            <w:spacing w:val="-1"/>
          </w:rPr>
          <w:t>El modelo protón-neutrón</w:t>
        </w:r>
      </w:hyperlink>
    </w:p>
    <w:p w14:paraId="54FC85A3" w14:textId="77777777" w:rsidR="00504A82" w:rsidRDefault="00504A82">
      <w:pPr>
        <w:pStyle w:val="headlinesitem"/>
        <w:numPr>
          <w:ilvl w:val="0"/>
          <w:numId w:val="4"/>
        </w:numPr>
        <w:divId w:val="1629749292"/>
        <w:rPr>
          <w:rFonts w:eastAsia="Times New Roman"/>
          <w:color w:val="21252E"/>
          <w:spacing w:val="-1"/>
        </w:rPr>
      </w:pPr>
      <w:hyperlink r:id="rId45" w:history="1">
        <w:r>
          <w:rPr>
            <w:rStyle w:val="Hipervnculo"/>
            <w:rFonts w:eastAsia="Times New Roman"/>
            <w:color w:val="2E89D3"/>
            <w:spacing w:val="-1"/>
          </w:rPr>
          <w:t>El neutrino</w:t>
        </w:r>
      </w:hyperlink>
    </w:p>
    <w:p w14:paraId="769F9E6B" w14:textId="77777777" w:rsidR="00504A82" w:rsidRDefault="00504A82">
      <w:pPr>
        <w:pStyle w:val="headlinesitem"/>
        <w:numPr>
          <w:ilvl w:val="0"/>
          <w:numId w:val="4"/>
        </w:numPr>
        <w:divId w:val="1629749292"/>
        <w:rPr>
          <w:rFonts w:eastAsia="Times New Roman"/>
          <w:color w:val="21252E"/>
          <w:spacing w:val="-1"/>
        </w:rPr>
      </w:pPr>
      <w:hyperlink r:id="rId46" w:history="1">
        <w:r>
          <w:rPr>
            <w:rStyle w:val="Hipervnculo"/>
            <w:rFonts w:eastAsia="Times New Roman"/>
            <w:color w:val="2E89D3"/>
            <w:spacing w:val="-1"/>
          </w:rPr>
          <w:t>La necesidad de los aceleradores de partículas</w:t>
        </w:r>
      </w:hyperlink>
    </w:p>
    <w:p w14:paraId="648D77C3" w14:textId="77777777" w:rsidR="00504A82" w:rsidRDefault="00504A82">
      <w:pPr>
        <w:pStyle w:val="headlinesitem"/>
        <w:numPr>
          <w:ilvl w:val="0"/>
          <w:numId w:val="4"/>
        </w:numPr>
        <w:divId w:val="1629749292"/>
        <w:rPr>
          <w:rFonts w:eastAsia="Times New Roman"/>
          <w:color w:val="21252E"/>
          <w:spacing w:val="-1"/>
        </w:rPr>
      </w:pPr>
      <w:hyperlink r:id="rId47" w:history="1">
        <w:r>
          <w:rPr>
            <w:rStyle w:val="Hipervnculo"/>
            <w:rFonts w:eastAsia="Times New Roman"/>
            <w:color w:val="2E89D3"/>
            <w:spacing w:val="-1"/>
          </w:rPr>
          <w:t>La energía de enlace nuclear</w:t>
        </w:r>
      </w:hyperlink>
    </w:p>
    <w:p w14:paraId="22386EA6" w14:textId="77777777" w:rsidR="00504A82" w:rsidRDefault="00504A82">
      <w:pPr>
        <w:pStyle w:val="headlinesitem"/>
        <w:numPr>
          <w:ilvl w:val="0"/>
          <w:numId w:val="4"/>
        </w:numPr>
        <w:divId w:val="1629749292"/>
        <w:rPr>
          <w:rFonts w:eastAsia="Times New Roman"/>
          <w:color w:val="21252E"/>
          <w:spacing w:val="-1"/>
        </w:rPr>
      </w:pPr>
      <w:hyperlink r:id="rId48" w:history="1">
        <w:r>
          <w:rPr>
            <w:rStyle w:val="Hipervnculo"/>
            <w:rFonts w:eastAsia="Times New Roman"/>
            <w:color w:val="2E89D3"/>
            <w:spacing w:val="-1"/>
          </w:rPr>
          <w:t>Energía de enlace nuclear y estabilidad</w:t>
        </w:r>
      </w:hyperlink>
    </w:p>
    <w:p w14:paraId="69F9A4FA" w14:textId="77777777" w:rsidR="00504A82" w:rsidRDefault="00504A82">
      <w:pPr>
        <w:pStyle w:val="headlinesitem"/>
        <w:numPr>
          <w:ilvl w:val="0"/>
          <w:numId w:val="4"/>
        </w:numPr>
        <w:divId w:val="1629749292"/>
        <w:rPr>
          <w:rFonts w:eastAsia="Times New Roman"/>
          <w:color w:val="21252E"/>
          <w:spacing w:val="-1"/>
        </w:rPr>
      </w:pPr>
      <w:hyperlink r:id="rId49" w:history="1">
        <w:r>
          <w:rPr>
            <w:rStyle w:val="Hipervnculo"/>
            <w:rFonts w:eastAsia="Times New Roman"/>
            <w:color w:val="2E89D3"/>
            <w:spacing w:val="-1"/>
          </w:rPr>
          <w:t xml:space="preserve">Fisión nuclear (1): los elementos </w:t>
        </w:r>
        <w:proofErr w:type="spellStart"/>
        <w:r>
          <w:rPr>
            <w:rStyle w:val="Hipervnculo"/>
            <w:rFonts w:eastAsia="Times New Roman"/>
            <w:color w:val="2E89D3"/>
            <w:spacing w:val="-1"/>
          </w:rPr>
          <w:t>transuránidos</w:t>
        </w:r>
        <w:proofErr w:type="spellEnd"/>
      </w:hyperlink>
    </w:p>
    <w:p w14:paraId="293B0062" w14:textId="77777777" w:rsidR="00504A82" w:rsidRDefault="00504A82">
      <w:pPr>
        <w:pStyle w:val="headlinesitem"/>
        <w:numPr>
          <w:ilvl w:val="0"/>
          <w:numId w:val="4"/>
        </w:numPr>
        <w:divId w:val="1629749292"/>
        <w:rPr>
          <w:rFonts w:eastAsia="Times New Roman"/>
          <w:color w:val="21252E"/>
          <w:spacing w:val="-1"/>
        </w:rPr>
      </w:pPr>
      <w:hyperlink r:id="rId50" w:history="1">
        <w:r>
          <w:rPr>
            <w:rStyle w:val="Hipervnculo"/>
            <w:rFonts w:eastAsia="Times New Roman"/>
            <w:color w:val="2E89D3"/>
            <w:spacing w:val="-1"/>
          </w:rPr>
          <w:t>Fisión nuclear (2): el núcleo se parte en dos</w:t>
        </w:r>
      </w:hyperlink>
    </w:p>
    <w:p w14:paraId="578A8937" w14:textId="77777777" w:rsidR="00504A82" w:rsidRDefault="00504A82">
      <w:pPr>
        <w:pStyle w:val="headlinesitem"/>
        <w:numPr>
          <w:ilvl w:val="0"/>
          <w:numId w:val="4"/>
        </w:numPr>
        <w:divId w:val="1629749292"/>
        <w:rPr>
          <w:rFonts w:eastAsia="Times New Roman"/>
          <w:color w:val="21252E"/>
          <w:spacing w:val="-1"/>
        </w:rPr>
      </w:pPr>
      <w:hyperlink r:id="rId51" w:history="1">
        <w:r>
          <w:rPr>
            <w:rStyle w:val="Hipervnculo"/>
            <w:rFonts w:eastAsia="Times New Roman"/>
            <w:color w:val="2E89D3"/>
            <w:spacing w:val="-1"/>
          </w:rPr>
          <w:t>Fisión nuclear (3): más neutrones</w:t>
        </w:r>
      </w:hyperlink>
    </w:p>
    <w:p w14:paraId="78BEE61C" w14:textId="77777777" w:rsidR="00504A82" w:rsidRDefault="00504A82">
      <w:pPr>
        <w:pStyle w:val="headlinesitem"/>
        <w:numPr>
          <w:ilvl w:val="0"/>
          <w:numId w:val="4"/>
        </w:numPr>
        <w:divId w:val="1629749292"/>
        <w:rPr>
          <w:rFonts w:eastAsia="Times New Roman"/>
          <w:color w:val="21252E"/>
          <w:spacing w:val="-1"/>
        </w:rPr>
      </w:pPr>
      <w:hyperlink r:id="rId52" w:history="1">
        <w:r>
          <w:rPr>
            <w:rStyle w:val="Hipervnculo"/>
            <w:rFonts w:eastAsia="Times New Roman"/>
            <w:color w:val="2E89D3"/>
            <w:spacing w:val="-1"/>
          </w:rPr>
          <w:t>Control de la reacción nuclear en cadena (1): tamaño crítico</w:t>
        </w:r>
      </w:hyperlink>
    </w:p>
    <w:p w14:paraId="4E8EA5ED" w14:textId="77777777" w:rsidR="00504A82" w:rsidRDefault="00504A82">
      <w:pPr>
        <w:pStyle w:val="headlinesitem"/>
        <w:numPr>
          <w:ilvl w:val="0"/>
          <w:numId w:val="4"/>
        </w:numPr>
        <w:divId w:val="1629749292"/>
        <w:rPr>
          <w:rFonts w:eastAsia="Times New Roman"/>
          <w:color w:val="21252E"/>
          <w:spacing w:val="-1"/>
        </w:rPr>
      </w:pPr>
      <w:hyperlink r:id="rId53" w:history="1">
        <w:r>
          <w:rPr>
            <w:rStyle w:val="Hipervnculo"/>
            <w:rFonts w:eastAsia="Times New Roman"/>
            <w:color w:val="2E89D3"/>
            <w:spacing w:val="-1"/>
          </w:rPr>
          <w:t>Control de la reacción nuclear en cadena (2): moderadores</w:t>
        </w:r>
      </w:hyperlink>
    </w:p>
    <w:p w14:paraId="51804233" w14:textId="77777777" w:rsidR="00504A82" w:rsidRDefault="00504A82">
      <w:pPr>
        <w:pStyle w:val="headlinesitem"/>
        <w:numPr>
          <w:ilvl w:val="0"/>
          <w:numId w:val="4"/>
        </w:numPr>
        <w:divId w:val="1629749292"/>
        <w:rPr>
          <w:rFonts w:eastAsia="Times New Roman"/>
          <w:color w:val="21252E"/>
          <w:spacing w:val="-1"/>
        </w:rPr>
      </w:pPr>
      <w:hyperlink r:id="rId54" w:history="1">
        <w:r>
          <w:rPr>
            <w:rStyle w:val="Hipervnculo"/>
            <w:rFonts w:eastAsia="Times New Roman"/>
            <w:color w:val="2E89D3"/>
            <w:spacing w:val="-1"/>
          </w:rPr>
          <w:t>Fusión nuclear</w:t>
        </w:r>
      </w:hyperlink>
    </w:p>
    <w:p w14:paraId="407874D8" w14:textId="77777777" w:rsidR="00504A82" w:rsidRDefault="00504A82">
      <w:pPr>
        <w:pStyle w:val="headlinesitem"/>
        <w:numPr>
          <w:ilvl w:val="0"/>
          <w:numId w:val="4"/>
        </w:numPr>
        <w:spacing w:before="0" w:beforeAutospacing="0" w:after="0" w:afterAutospacing="0"/>
        <w:divId w:val="1629749292"/>
        <w:rPr>
          <w:rFonts w:eastAsia="Times New Roman"/>
          <w:color w:val="21252E"/>
          <w:spacing w:val="-1"/>
        </w:rPr>
      </w:pPr>
      <w:hyperlink r:id="rId55" w:history="1">
        <w:r>
          <w:rPr>
            <w:rStyle w:val="Hipervnculo"/>
            <w:rFonts w:eastAsia="Times New Roman"/>
            <w:color w:val="2E89D3"/>
            <w:spacing w:val="-1"/>
          </w:rPr>
          <w:t>Fusión nuclear en el Sol</w:t>
        </w:r>
      </w:hyperlink>
    </w:p>
    <w:p w14:paraId="682765E5" w14:textId="77777777" w:rsidR="00504A82" w:rsidRDefault="00504A82">
      <w:pPr>
        <w:pStyle w:val="Ttulo2"/>
        <w:pBdr>
          <w:top w:val="single" w:sz="12" w:space="0" w:color="auto"/>
        </w:pBdr>
        <w:spacing w:before="0"/>
        <w:divId w:val="931469594"/>
        <w:rPr>
          <w:rFonts w:eastAsia="Times New Roman"/>
          <w:caps/>
          <w:color w:val="2F3542"/>
          <w:spacing w:val="-1"/>
        </w:rPr>
      </w:pPr>
      <w:r>
        <w:rPr>
          <w:rFonts w:eastAsia="Times New Roman"/>
          <w:caps/>
          <w:color w:val="2F3542"/>
          <w:spacing w:val="-1"/>
        </w:rPr>
        <w:t>ÚLTIMOS ARTÍCULOS</w:t>
      </w:r>
    </w:p>
    <w:p w14:paraId="4A7D03D1" w14:textId="77777777" w:rsidR="00504A82" w:rsidRDefault="00504A82">
      <w:pPr>
        <w:pStyle w:val="headlinesitem"/>
        <w:numPr>
          <w:ilvl w:val="0"/>
          <w:numId w:val="5"/>
        </w:numPr>
        <w:divId w:val="931469594"/>
        <w:rPr>
          <w:rFonts w:eastAsia="Times New Roman"/>
          <w:color w:val="21252E"/>
          <w:spacing w:val="-1"/>
        </w:rPr>
      </w:pPr>
      <w:hyperlink r:id="rId56" w:history="1">
        <w:r>
          <w:rPr>
            <w:rStyle w:val="Hipervnculo"/>
            <w:rFonts w:eastAsia="Times New Roman"/>
            <w:color w:val="2E89D3"/>
            <w:spacing w:val="-1"/>
          </w:rPr>
          <w:t>Riesgo geológico para una presencia permanente en la Luna</w:t>
        </w:r>
      </w:hyperlink>
    </w:p>
    <w:p w14:paraId="39084BE8" w14:textId="77777777" w:rsidR="00504A82" w:rsidRDefault="00504A82">
      <w:pPr>
        <w:pStyle w:val="headlinesitem"/>
        <w:numPr>
          <w:ilvl w:val="0"/>
          <w:numId w:val="5"/>
        </w:numPr>
        <w:divId w:val="931469594"/>
        <w:rPr>
          <w:rFonts w:eastAsia="Times New Roman"/>
          <w:color w:val="21252E"/>
          <w:spacing w:val="-1"/>
        </w:rPr>
      </w:pPr>
      <w:hyperlink r:id="rId57" w:history="1">
        <w:r>
          <w:rPr>
            <w:rStyle w:val="Hipervnculo"/>
            <w:rFonts w:eastAsia="Times New Roman"/>
            <w:color w:val="2E89D3"/>
            <w:spacing w:val="-1"/>
          </w:rPr>
          <w:t>Lo que la ciencia forense nos enseña sobre la naturaleza humana</w:t>
        </w:r>
      </w:hyperlink>
    </w:p>
    <w:p w14:paraId="0E54DB1A" w14:textId="77777777" w:rsidR="00504A82" w:rsidRDefault="00504A82">
      <w:pPr>
        <w:pStyle w:val="headlinesitem"/>
        <w:numPr>
          <w:ilvl w:val="0"/>
          <w:numId w:val="5"/>
        </w:numPr>
        <w:divId w:val="931469594"/>
        <w:rPr>
          <w:rFonts w:eastAsia="Times New Roman"/>
          <w:color w:val="21252E"/>
          <w:spacing w:val="-1"/>
        </w:rPr>
      </w:pPr>
      <w:hyperlink r:id="rId58" w:history="1">
        <w:r>
          <w:rPr>
            <w:rStyle w:val="Hipervnculo"/>
            <w:rFonts w:eastAsia="Times New Roman"/>
            <w:color w:val="2E89D3"/>
            <w:spacing w:val="-1"/>
          </w:rPr>
          <w:t>¡Ups! La teoría de la electricidad animal</w:t>
        </w:r>
      </w:hyperlink>
    </w:p>
    <w:p w14:paraId="6866236C" w14:textId="77777777" w:rsidR="00504A82" w:rsidRDefault="00504A82">
      <w:pPr>
        <w:pStyle w:val="headlinesitem"/>
        <w:numPr>
          <w:ilvl w:val="0"/>
          <w:numId w:val="5"/>
        </w:numPr>
        <w:divId w:val="931469594"/>
        <w:rPr>
          <w:rFonts w:eastAsia="Times New Roman"/>
          <w:color w:val="21252E"/>
          <w:spacing w:val="-1"/>
        </w:rPr>
      </w:pPr>
      <w:hyperlink r:id="rId59" w:history="1">
        <w:r>
          <w:rPr>
            <w:rStyle w:val="Hipervnculo"/>
            <w:rFonts w:eastAsia="Times New Roman"/>
            <w:color w:val="2E89D3"/>
            <w:spacing w:val="-1"/>
          </w:rPr>
          <w:t>La mielina como combustible cerebral</w:t>
        </w:r>
      </w:hyperlink>
    </w:p>
    <w:p w14:paraId="3169E22B" w14:textId="77777777" w:rsidR="00504A82" w:rsidRDefault="00504A82">
      <w:pPr>
        <w:pStyle w:val="headlinesitem"/>
        <w:numPr>
          <w:ilvl w:val="0"/>
          <w:numId w:val="5"/>
        </w:numPr>
        <w:spacing w:before="0" w:beforeAutospacing="0" w:after="0" w:afterAutospacing="0"/>
        <w:divId w:val="931469594"/>
        <w:rPr>
          <w:rFonts w:eastAsia="Times New Roman"/>
          <w:color w:val="21252E"/>
          <w:spacing w:val="-1"/>
        </w:rPr>
      </w:pPr>
      <w:hyperlink r:id="rId60" w:history="1">
        <w:r>
          <w:rPr>
            <w:rStyle w:val="Hipervnculo"/>
            <w:rFonts w:eastAsia="Times New Roman"/>
            <w:color w:val="2E89D3"/>
            <w:spacing w:val="-1"/>
          </w:rPr>
          <w:t>¿Por qué mi mineral tiene burbujas?</w:t>
        </w:r>
      </w:hyperlink>
    </w:p>
    <w:p w14:paraId="46164FBB" w14:textId="77777777" w:rsidR="00504A82" w:rsidRDefault="00504A82">
      <w:pPr>
        <w:pStyle w:val="Ttulo2"/>
        <w:pBdr>
          <w:top w:val="single" w:sz="12" w:space="0" w:color="auto"/>
        </w:pBdr>
        <w:spacing w:before="0"/>
        <w:divId w:val="931469594"/>
        <w:rPr>
          <w:rFonts w:eastAsia="Times New Roman"/>
          <w:caps/>
          <w:color w:val="2F3542"/>
          <w:spacing w:val="-1"/>
        </w:rPr>
      </w:pPr>
      <w:r>
        <w:rPr>
          <w:rFonts w:eastAsia="Times New Roman"/>
          <w:caps/>
          <w:color w:val="2F3542"/>
          <w:spacing w:val="-1"/>
        </w:rPr>
        <w:t>PRÓXIMOS EVENTOS</w:t>
      </w:r>
    </w:p>
    <w:p w14:paraId="60FD970B" w14:textId="77777777" w:rsidR="00504A82" w:rsidRDefault="00504A82">
      <w:pPr>
        <w:pStyle w:val="Ttulo3"/>
        <w:divId w:val="1423532812"/>
        <w:rPr>
          <w:rFonts w:eastAsia="Times New Roman"/>
          <w:color w:val="auto"/>
        </w:rPr>
      </w:pPr>
      <w:hyperlink r:id="rId61" w:history="1">
        <w:r>
          <w:rPr>
            <w:rStyle w:val="Hipervnculo"/>
            <w:rFonts w:eastAsia="Times New Roman"/>
            <w:b/>
            <w:bCs/>
            <w:color w:val="2E89D3"/>
          </w:rPr>
          <w:t>Leyendo el ADN marino. Un viaje para comprender la ecología y evolución de los océanos</w:t>
        </w:r>
      </w:hyperlink>
    </w:p>
    <w:p w14:paraId="7B98603A" w14:textId="77777777" w:rsidR="00504A82" w:rsidRDefault="00504A82">
      <w:pPr>
        <w:divId w:val="392431745"/>
        <w:rPr>
          <w:rFonts w:eastAsia="Times New Roman"/>
          <w:sz w:val="24"/>
          <w:szCs w:val="24"/>
        </w:rPr>
      </w:pPr>
      <w:r>
        <w:rPr>
          <w:rFonts w:eastAsia="Times New Roman"/>
        </w:rPr>
        <w:t>El océano, además de constituir una importante fuente de recursos, es un elemento clave en el funcionamiento del planeta. A pesar de ello, el conocimiento sobre este ecosistema sigue siendo bastante limitado, sobre todo en lo que respecta a las capas más profundas. La investigadora de AZTI Naiara Rodríguez-</w:t>
      </w:r>
      <w:proofErr w:type="spellStart"/>
      <w:r>
        <w:rPr>
          <w:rFonts w:eastAsia="Times New Roman"/>
        </w:rPr>
        <w:t>Ezpeleta</w:t>
      </w:r>
      <w:proofErr w:type="spellEnd"/>
      <w:r>
        <w:rPr>
          <w:rFonts w:eastAsia="Times New Roman"/>
        </w:rPr>
        <w:t xml:space="preserve"> aportará…</w:t>
      </w:r>
    </w:p>
    <w:p w14:paraId="1FB08C1B" w14:textId="77777777" w:rsidR="00504A82" w:rsidRDefault="00504A82">
      <w:pPr>
        <w:divId w:val="1302418117"/>
        <w:rPr>
          <w:rFonts w:eastAsia="Times New Roman"/>
        </w:rPr>
      </w:pPr>
      <w:r>
        <w:rPr>
          <w:rStyle w:val="eventdate"/>
          <w:rFonts w:eastAsia="Times New Roman"/>
        </w:rPr>
        <w:t>9 de febrero, 2024</w:t>
      </w:r>
    </w:p>
    <w:p w14:paraId="52FBA506" w14:textId="77777777" w:rsidR="00504A82" w:rsidRDefault="00504A82">
      <w:pPr>
        <w:divId w:val="1861040006"/>
        <w:rPr>
          <w:rFonts w:eastAsia="Times New Roman"/>
        </w:rPr>
      </w:pPr>
      <w:r>
        <w:rPr>
          <w:rFonts w:eastAsia="Times New Roman"/>
        </w:rPr>
        <w:t xml:space="preserve">Biblioteca </w:t>
      </w:r>
      <w:proofErr w:type="spellStart"/>
      <w:r>
        <w:rPr>
          <w:rFonts w:eastAsia="Times New Roman"/>
        </w:rPr>
        <w:t>Bizenta</w:t>
      </w:r>
      <w:proofErr w:type="spellEnd"/>
      <w:r>
        <w:rPr>
          <w:rFonts w:eastAsia="Times New Roman"/>
        </w:rPr>
        <w:t xml:space="preserve"> </w:t>
      </w:r>
      <w:proofErr w:type="spellStart"/>
      <w:r>
        <w:rPr>
          <w:rFonts w:eastAsia="Times New Roman"/>
        </w:rPr>
        <w:t>Mogel</w:t>
      </w:r>
      <w:proofErr w:type="spellEnd"/>
    </w:p>
    <w:p w14:paraId="1AF6C062" w14:textId="77777777" w:rsidR="00504A82" w:rsidRDefault="00504A82">
      <w:pPr>
        <w:divId w:val="1900284928"/>
        <w:rPr>
          <w:rFonts w:eastAsia="Times New Roman"/>
        </w:rPr>
      </w:pPr>
      <w:r>
        <w:rPr>
          <w:rFonts w:eastAsia="Times New Roman"/>
        </w:rPr>
        <w:t xml:space="preserve">Calle </w:t>
      </w:r>
      <w:proofErr w:type="spellStart"/>
      <w:r>
        <w:rPr>
          <w:rFonts w:eastAsia="Times New Roman"/>
        </w:rPr>
        <w:t>Komentukalea</w:t>
      </w:r>
      <w:proofErr w:type="spellEnd"/>
      <w:r>
        <w:rPr>
          <w:rFonts w:eastAsia="Times New Roman"/>
        </w:rPr>
        <w:t>, 8, Durango</w:t>
      </w:r>
    </w:p>
    <w:p w14:paraId="073F23FB" w14:textId="77777777" w:rsidR="00504A82" w:rsidRDefault="00504A82">
      <w:pPr>
        <w:divId w:val="1423532812"/>
        <w:rPr>
          <w:rFonts w:eastAsia="Times New Roman"/>
        </w:rPr>
      </w:pPr>
      <w:r>
        <w:rPr>
          <w:rFonts w:eastAsia="Times New Roman"/>
          <w:noProof/>
        </w:rPr>
        <w:lastRenderedPageBreak/>
        <w:drawing>
          <wp:inline distT="0" distB="0" distL="0" distR="0" wp14:anchorId="479C2B98" wp14:editId="4D41315F">
            <wp:extent cx="1143000" cy="1143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C540663" w14:textId="77777777" w:rsidR="00504A82" w:rsidRDefault="00504A82">
      <w:pPr>
        <w:pStyle w:val="Ttulo3"/>
        <w:divId w:val="1341784459"/>
        <w:rPr>
          <w:rFonts w:eastAsia="Times New Roman"/>
        </w:rPr>
      </w:pPr>
      <w:hyperlink r:id="rId63" w:history="1">
        <w:r>
          <w:rPr>
            <w:rStyle w:val="Hipervnculo"/>
            <w:rFonts w:eastAsia="Times New Roman"/>
            <w:b/>
            <w:bCs/>
            <w:color w:val="2E89D3"/>
          </w:rPr>
          <w:t>Los últimos hallazgos sobre los neandertales y la evolución en el sistema visual de los seres vivos centrarán una nueva edición del Día de Darwin</w:t>
        </w:r>
      </w:hyperlink>
    </w:p>
    <w:p w14:paraId="5E85D243" w14:textId="77777777" w:rsidR="00504A82" w:rsidRDefault="00504A82">
      <w:pPr>
        <w:divId w:val="1660765792"/>
        <w:rPr>
          <w:rFonts w:eastAsia="Times New Roman"/>
          <w:sz w:val="24"/>
          <w:szCs w:val="24"/>
        </w:rPr>
      </w:pPr>
      <w:r>
        <w:rPr>
          <w:rFonts w:eastAsia="Times New Roman"/>
        </w:rPr>
        <w:t>Tras 150 años siendo objeto de estudio, ¿se puede decir algo nuevo sobre los neandertales? ¿Sabemos cómo ha condicionado la visión en la evolución de los seres vivos? Esas son algunas de las preguntas que se van a plantear en la decimoctava edición del Día de Darwin. Esta nueva edición…</w:t>
      </w:r>
    </w:p>
    <w:p w14:paraId="4EE04D6C" w14:textId="77777777" w:rsidR="00504A82" w:rsidRDefault="00504A82">
      <w:pPr>
        <w:divId w:val="1552031635"/>
        <w:rPr>
          <w:rFonts w:eastAsia="Times New Roman"/>
        </w:rPr>
      </w:pPr>
      <w:r>
        <w:rPr>
          <w:rStyle w:val="eventdate"/>
          <w:rFonts w:eastAsia="Times New Roman"/>
        </w:rPr>
        <w:t>12 de febrero, 2024</w:t>
      </w:r>
    </w:p>
    <w:p w14:paraId="0E071675" w14:textId="77777777" w:rsidR="00504A82" w:rsidRDefault="00504A82">
      <w:pPr>
        <w:divId w:val="430857052"/>
        <w:rPr>
          <w:rFonts w:eastAsia="Times New Roman"/>
        </w:rPr>
      </w:pPr>
      <w:r>
        <w:rPr>
          <w:rFonts w:eastAsia="Times New Roman"/>
        </w:rPr>
        <w:t xml:space="preserve">Biblioteca </w:t>
      </w:r>
      <w:proofErr w:type="spellStart"/>
      <w:r>
        <w:rPr>
          <w:rFonts w:eastAsia="Times New Roman"/>
        </w:rPr>
        <w:t>Bidebarrieta</w:t>
      </w:r>
      <w:proofErr w:type="spellEnd"/>
    </w:p>
    <w:p w14:paraId="40F54166" w14:textId="77777777" w:rsidR="00504A82" w:rsidRDefault="00504A82">
      <w:pPr>
        <w:divId w:val="1813591731"/>
        <w:rPr>
          <w:rFonts w:eastAsia="Times New Roman"/>
        </w:rPr>
      </w:pPr>
      <w:r>
        <w:rPr>
          <w:rFonts w:eastAsia="Times New Roman"/>
        </w:rPr>
        <w:t xml:space="preserve">Calle </w:t>
      </w:r>
      <w:proofErr w:type="spellStart"/>
      <w:r>
        <w:rPr>
          <w:rFonts w:eastAsia="Times New Roman"/>
        </w:rPr>
        <w:t>Bidebarrieta</w:t>
      </w:r>
      <w:proofErr w:type="spellEnd"/>
      <w:r>
        <w:rPr>
          <w:rFonts w:eastAsia="Times New Roman"/>
        </w:rPr>
        <w:t>, 4, Bilbao</w:t>
      </w:r>
    </w:p>
    <w:p w14:paraId="1BDAB70E" w14:textId="77777777" w:rsidR="00504A82" w:rsidRDefault="00504A82">
      <w:pPr>
        <w:divId w:val="1341784459"/>
        <w:rPr>
          <w:rFonts w:eastAsia="Times New Roman"/>
        </w:rPr>
      </w:pPr>
      <w:r>
        <w:rPr>
          <w:rFonts w:eastAsia="Times New Roman"/>
          <w:noProof/>
        </w:rPr>
        <w:drawing>
          <wp:inline distT="0" distB="0" distL="0" distR="0" wp14:anchorId="590FEA78" wp14:editId="52A2D915">
            <wp:extent cx="1143000" cy="1143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0AD5520" w14:textId="77777777" w:rsidR="00504A82" w:rsidRDefault="00504A82">
      <w:pPr>
        <w:pStyle w:val="Ttulo2"/>
        <w:rPr>
          <w:rFonts w:eastAsia="Times New Roman"/>
          <w:color w:val="DFE4EA"/>
          <w:spacing w:val="-2"/>
        </w:rPr>
      </w:pPr>
      <w:r>
        <w:rPr>
          <w:rFonts w:eastAsia="Times New Roman"/>
          <w:b/>
          <w:bCs/>
          <w:color w:val="DFE4EA"/>
          <w:spacing w:val="-2"/>
        </w:rPr>
        <w:t>Artículos relacionados</w:t>
      </w:r>
    </w:p>
    <w:p w14:paraId="04A77995" w14:textId="77777777" w:rsidR="00504A82" w:rsidRDefault="00504A82">
      <w:pPr>
        <w:pStyle w:val="Ttulo3"/>
        <w:numPr>
          <w:ilvl w:val="0"/>
          <w:numId w:val="6"/>
        </w:numPr>
        <w:spacing w:before="0"/>
        <w:divId w:val="1519657379"/>
        <w:rPr>
          <w:rFonts w:eastAsia="Times New Roman"/>
          <w:b/>
          <w:bCs/>
          <w:color w:val="auto"/>
        </w:rPr>
      </w:pPr>
      <w:hyperlink r:id="rId65" w:history="1">
        <w:r>
          <w:rPr>
            <w:rStyle w:val="Hipervnculo"/>
            <w:rFonts w:eastAsia="Times New Roman"/>
            <w:b/>
            <w:bCs/>
            <w:color w:val="FFFFFF"/>
          </w:rPr>
          <w:t>Rayos X y gamma </w:t>
        </w:r>
        <w:r>
          <w:rPr>
            <w:rStyle w:val="Hipervnculo"/>
            <w:rFonts w:eastAsia="Times New Roman"/>
            <w:b/>
            <w:bCs/>
            <w:color w:val="FFFFFF"/>
            <w:sz w:val="19"/>
            <w:szCs w:val="19"/>
          </w:rPr>
          <w:t>Electromagnetismo — Parte 33</w:t>
        </w:r>
      </w:hyperlink>
    </w:p>
    <w:p w14:paraId="27EFEB26" w14:textId="3DE9D368" w:rsidR="00504A82" w:rsidRDefault="00504A82">
      <w:pPr>
        <w:pStyle w:val="block"/>
        <w:spacing w:before="0" w:beforeAutospacing="0" w:after="0" w:afterAutospacing="0"/>
        <w:ind w:left="720"/>
        <w:divId w:val="1519657379"/>
        <w:rPr>
          <w:rFonts w:eastAsia="Times New Roman"/>
        </w:rPr>
      </w:pPr>
    </w:p>
    <w:p w14:paraId="3A1CD61D" w14:textId="77777777" w:rsidR="00504A82" w:rsidRDefault="00504A82">
      <w:pPr>
        <w:pStyle w:val="Ttulo3"/>
        <w:numPr>
          <w:ilvl w:val="0"/>
          <w:numId w:val="6"/>
        </w:numPr>
        <w:spacing w:before="0"/>
        <w:divId w:val="82608"/>
        <w:rPr>
          <w:rFonts w:eastAsia="Times New Roman"/>
        </w:rPr>
      </w:pPr>
      <w:hyperlink r:id="rId66" w:history="1">
        <w:r>
          <w:rPr>
            <w:rStyle w:val="Hipervnculo"/>
            <w:rFonts w:eastAsia="Times New Roman"/>
            <w:b/>
            <w:bCs/>
            <w:color w:val="FFFFFF"/>
          </w:rPr>
          <w:t>Un trio de supernovas con brotes de rayos gamma asociados</w:t>
        </w:r>
      </w:hyperlink>
    </w:p>
    <w:p w14:paraId="7F4EF10C" w14:textId="3BAB403A" w:rsidR="00504A82" w:rsidRDefault="00504A82">
      <w:pPr>
        <w:pStyle w:val="block"/>
        <w:spacing w:before="0" w:beforeAutospacing="0" w:after="0" w:afterAutospacing="0"/>
        <w:ind w:left="720"/>
        <w:divId w:val="82608"/>
        <w:rPr>
          <w:rFonts w:eastAsia="Times New Roman"/>
        </w:rPr>
      </w:pPr>
    </w:p>
    <w:p w14:paraId="12824363" w14:textId="77777777" w:rsidR="00504A82" w:rsidRDefault="00504A82">
      <w:pPr>
        <w:pStyle w:val="Ttulo3"/>
        <w:numPr>
          <w:ilvl w:val="0"/>
          <w:numId w:val="6"/>
        </w:numPr>
        <w:spacing w:before="0"/>
        <w:divId w:val="1783303157"/>
        <w:rPr>
          <w:rFonts w:eastAsia="Times New Roman"/>
        </w:rPr>
      </w:pPr>
      <w:hyperlink r:id="rId67" w:history="1">
        <w:r>
          <w:rPr>
            <w:rStyle w:val="Hipervnculo"/>
            <w:rFonts w:eastAsia="Times New Roman"/>
            <w:b/>
            <w:bCs/>
            <w:color w:val="FFFFFF"/>
          </w:rPr>
          <w:t xml:space="preserve">El estaño beta es como el </w:t>
        </w:r>
        <w:proofErr w:type="spellStart"/>
        <w:r>
          <w:rPr>
            <w:rStyle w:val="Hipervnculo"/>
            <w:rFonts w:eastAsia="Times New Roman"/>
            <w:b/>
            <w:bCs/>
            <w:color w:val="FFFFFF"/>
          </w:rPr>
          <w:t>grafeno</w:t>
        </w:r>
        <w:proofErr w:type="spellEnd"/>
        <w:r>
          <w:rPr>
            <w:rStyle w:val="Hipervnculo"/>
            <w:rFonts w:eastAsia="Times New Roman"/>
            <w:b/>
            <w:bCs/>
            <w:color w:val="FFFFFF"/>
          </w:rPr>
          <w:t xml:space="preserve"> pero en 3D</w:t>
        </w:r>
      </w:hyperlink>
    </w:p>
    <w:p w14:paraId="2A5FE157" w14:textId="49D2EBC2" w:rsidR="00504A82" w:rsidRDefault="00504A82">
      <w:pPr>
        <w:pStyle w:val="block"/>
        <w:spacing w:before="0" w:beforeAutospacing="0" w:after="0" w:afterAutospacing="0"/>
        <w:ind w:left="720"/>
        <w:divId w:val="1783303157"/>
        <w:rPr>
          <w:rFonts w:eastAsia="Times New Roman"/>
        </w:rPr>
      </w:pPr>
    </w:p>
    <w:p w14:paraId="3B549F2C" w14:textId="77777777" w:rsidR="00504A82" w:rsidRDefault="00504A82">
      <w:pPr>
        <w:pStyle w:val="Ttulo2"/>
        <w:divId w:val="468283076"/>
        <w:rPr>
          <w:rFonts w:eastAsia="Times New Roman"/>
          <w:caps/>
          <w:color w:val="060709"/>
          <w:spacing w:val="-6"/>
        </w:rPr>
      </w:pPr>
      <w:r>
        <w:rPr>
          <w:rStyle w:val="Textoennegrita"/>
          <w:rFonts w:eastAsia="Times New Roman"/>
          <w:b w:val="0"/>
          <w:bCs w:val="0"/>
          <w:caps/>
          <w:color w:val="060709"/>
          <w:spacing w:val="-6"/>
          <w:sz w:val="42"/>
          <w:szCs w:val="42"/>
        </w:rPr>
        <w:t>7</w:t>
      </w:r>
      <w:r>
        <w:rPr>
          <w:rFonts w:eastAsia="Times New Roman"/>
          <w:caps/>
          <w:color w:val="060709"/>
          <w:spacing w:val="-6"/>
        </w:rPr>
        <w:t> COMENTARIOS</w:t>
      </w:r>
    </w:p>
    <w:p w14:paraId="386B2949" w14:textId="77777777" w:rsidR="00504A82" w:rsidRDefault="00504A82">
      <w:pPr>
        <w:pStyle w:val="Ttulo3"/>
        <w:numPr>
          <w:ilvl w:val="0"/>
          <w:numId w:val="7"/>
        </w:numPr>
        <w:spacing w:before="0"/>
        <w:divId w:val="468283076"/>
        <w:rPr>
          <w:rFonts w:eastAsia="Times New Roman"/>
          <w:color w:val="auto"/>
        </w:rPr>
      </w:pPr>
      <w:hyperlink r:id="rId68" w:history="1">
        <w:r>
          <w:rPr>
            <w:rStyle w:val="Hipervnculo"/>
            <w:rFonts w:eastAsia="Times New Roman"/>
            <w:color w:val="121419"/>
          </w:rPr>
          <w:t>La carga de las partículas radiactivas — Cuaderno de Cultura Científica</w:t>
        </w:r>
      </w:hyperlink>
    </w:p>
    <w:p w14:paraId="021BA83F" w14:textId="77777777" w:rsidR="00504A82" w:rsidRDefault="00504A82">
      <w:pPr>
        <w:pStyle w:val="NormalWeb"/>
        <w:spacing w:before="0" w:beforeAutospacing="0" w:after="0" w:afterAutospacing="0"/>
        <w:ind w:left="720"/>
        <w:divId w:val="795878682"/>
        <w:rPr>
          <w:rFonts w:ascii="Merriweather" w:hAnsi="Merriweather"/>
          <w:color w:val="57606F"/>
        </w:rPr>
      </w:pPr>
      <w:r>
        <w:rPr>
          <w:rFonts w:ascii="Merriweather" w:hAnsi="Merriweather"/>
          <w:color w:val="57606F"/>
        </w:rPr>
        <w:t>[…] experimento realizado para estudiar los rayos emitidos en la radioactividad fue hacerlos pasar por un campo magnético para ver hasta qué punto se desviaban de sus […]</w:t>
      </w:r>
    </w:p>
    <w:p w14:paraId="7A121A60"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69" w:history="1">
        <w:r>
          <w:rPr>
            <w:rStyle w:val="Hipervnculo"/>
            <w:rFonts w:eastAsia="Times New Roman"/>
            <w:color w:val="121419"/>
          </w:rPr>
          <w:t xml:space="preserve">La ratonera de Rutherford y </w:t>
        </w:r>
        <w:proofErr w:type="spellStart"/>
        <w:r>
          <w:rPr>
            <w:rStyle w:val="Hipervnculo"/>
            <w:rFonts w:eastAsia="Times New Roman"/>
            <w:color w:val="121419"/>
          </w:rPr>
          <w:t>Royds</w:t>
        </w:r>
        <w:proofErr w:type="spellEnd"/>
        <w:r>
          <w:rPr>
            <w:rStyle w:val="Hipervnculo"/>
            <w:rFonts w:eastAsia="Times New Roman"/>
            <w:color w:val="121419"/>
          </w:rPr>
          <w:t xml:space="preserve"> — Cuaderno de Cultura Científica</w:t>
        </w:r>
      </w:hyperlink>
    </w:p>
    <w:p w14:paraId="238ADC80" w14:textId="77777777" w:rsidR="00504A82" w:rsidRDefault="00504A82">
      <w:pPr>
        <w:pStyle w:val="NormalWeb"/>
        <w:pBdr>
          <w:top w:val="single" w:sz="6" w:space="0" w:color="57606F"/>
        </w:pBdr>
        <w:spacing w:before="0" w:beforeAutospacing="0" w:after="0" w:afterAutospacing="0"/>
        <w:ind w:left="720"/>
        <w:divId w:val="1468936227"/>
        <w:rPr>
          <w:rFonts w:ascii="Merriweather" w:hAnsi="Merriweather"/>
          <w:color w:val="57606F"/>
        </w:rPr>
      </w:pPr>
      <w:r>
        <w:rPr>
          <w:rFonts w:ascii="Merriweather" w:hAnsi="Merriweather"/>
          <w:color w:val="57606F"/>
        </w:rPr>
        <w:t>[…] radio emite un gas radiactivo. Una pequeña cantidad de este mostraba que el gas era un emisor de partículas alfa. Demostraron que el gas era un elemento nuevo, al que llamaron «emanación de radio», más tarde […]</w:t>
      </w:r>
    </w:p>
    <w:p w14:paraId="2139DC11"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70" w:history="1">
        <w:r>
          <w:rPr>
            <w:rStyle w:val="Hipervnculo"/>
            <w:rFonts w:eastAsia="Times New Roman"/>
            <w:color w:val="121419"/>
          </w:rPr>
          <w:t xml:space="preserve">La ratonera de Rutherford y </w:t>
        </w:r>
        <w:proofErr w:type="spellStart"/>
        <w:r>
          <w:rPr>
            <w:rStyle w:val="Hipervnculo"/>
            <w:rFonts w:eastAsia="Times New Roman"/>
            <w:color w:val="121419"/>
          </w:rPr>
          <w:t>Royds</w:t>
        </w:r>
        <w:proofErr w:type="spellEnd"/>
        <w:r>
          <w:rPr>
            <w:rStyle w:val="Hipervnculo"/>
            <w:rFonts w:eastAsia="Times New Roman"/>
            <w:color w:val="121419"/>
          </w:rPr>
          <w:t xml:space="preserve"> – </w:t>
        </w:r>
        <w:proofErr w:type="spellStart"/>
        <w:r>
          <w:rPr>
            <w:rStyle w:val="Hipervnculo"/>
            <w:rFonts w:eastAsia="Times New Roman"/>
            <w:color w:val="121419"/>
          </w:rPr>
          <w:t>Health</w:t>
        </w:r>
        <w:proofErr w:type="spellEnd"/>
        <w:r>
          <w:rPr>
            <w:rStyle w:val="Hipervnculo"/>
            <w:rFonts w:eastAsia="Times New Roman"/>
            <w:color w:val="121419"/>
          </w:rPr>
          <w:t xml:space="preserve"> </w:t>
        </w:r>
        <w:proofErr w:type="spellStart"/>
        <w:r>
          <w:rPr>
            <w:rStyle w:val="Hipervnculo"/>
            <w:rFonts w:eastAsia="Times New Roman"/>
            <w:color w:val="121419"/>
          </w:rPr>
          <w:t>Florist</w:t>
        </w:r>
        <w:proofErr w:type="spellEnd"/>
      </w:hyperlink>
    </w:p>
    <w:p w14:paraId="43BC292E" w14:textId="77777777" w:rsidR="00504A82" w:rsidRDefault="00504A82">
      <w:pPr>
        <w:pStyle w:val="NormalWeb"/>
        <w:pBdr>
          <w:top w:val="single" w:sz="6" w:space="0" w:color="57606F"/>
        </w:pBdr>
        <w:spacing w:before="0" w:beforeAutospacing="0" w:after="0" w:afterAutospacing="0"/>
        <w:ind w:left="720"/>
        <w:divId w:val="1350638936"/>
        <w:rPr>
          <w:rFonts w:ascii="Merriweather" w:hAnsi="Merriweather"/>
          <w:color w:val="57606F"/>
        </w:rPr>
      </w:pPr>
      <w:r>
        <w:rPr>
          <w:rFonts w:ascii="Merriweather" w:hAnsi="Merriweather"/>
          <w:color w:val="57606F"/>
        </w:rPr>
        <w:t xml:space="preserve">[…] radio emite un gas radiactivo. Una pequeña cantidad de este mostraba que el gas era un emisor de partículas alfa. </w:t>
      </w:r>
      <w:r>
        <w:rPr>
          <w:rFonts w:ascii="Merriweather" w:hAnsi="Merriweather"/>
          <w:color w:val="57606F"/>
        </w:rPr>
        <w:lastRenderedPageBreak/>
        <w:t>Demostraron que el gas era un elemento nuevo, al que llamaron «emanación de radio», más tarde […]</w:t>
      </w:r>
    </w:p>
    <w:p w14:paraId="24849B9C"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71" w:history="1">
        <w:r>
          <w:rPr>
            <w:rStyle w:val="Hipervnculo"/>
            <w:rFonts w:eastAsia="Times New Roman"/>
            <w:color w:val="121419"/>
          </w:rPr>
          <w:t>La radiactividad no es una reacción química — Cuaderno de Cultura Científica</w:t>
        </w:r>
      </w:hyperlink>
    </w:p>
    <w:p w14:paraId="0E52779B" w14:textId="77777777" w:rsidR="00504A82" w:rsidRDefault="00504A82">
      <w:pPr>
        <w:pStyle w:val="NormalWeb"/>
        <w:pBdr>
          <w:top w:val="single" w:sz="6" w:space="0" w:color="57606F"/>
        </w:pBdr>
        <w:spacing w:before="0" w:beforeAutospacing="0" w:after="0" w:afterAutospacing="0"/>
        <w:ind w:left="720"/>
        <w:divId w:val="1536237120"/>
        <w:rPr>
          <w:rFonts w:ascii="Merriweather" w:hAnsi="Merriweather"/>
          <w:color w:val="57606F"/>
        </w:rPr>
      </w:pPr>
      <w:r>
        <w:rPr>
          <w:rFonts w:ascii="Merriweather" w:hAnsi="Merriweather"/>
          <w:color w:val="57606F"/>
        </w:rPr>
        <w:t>[…] si un átomo radiactivo emite un fragmento tan sustancial como una partícula alfa, que resultaba ser un átomo de helio ionizado, ¿puede el átomo radiactivo permanecer inmutable? […]</w:t>
      </w:r>
    </w:p>
    <w:p w14:paraId="0CC3372D"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72" w:history="1">
        <w:r>
          <w:rPr>
            <w:rStyle w:val="Hipervnculo"/>
            <w:rFonts w:eastAsia="Times New Roman"/>
            <w:color w:val="121419"/>
          </w:rPr>
          <w:t>Las series de desintegración radiactiva — Cuaderno de Cultura Científica</w:t>
        </w:r>
      </w:hyperlink>
    </w:p>
    <w:p w14:paraId="38285FDD" w14:textId="77777777" w:rsidR="00504A82" w:rsidRDefault="00504A82">
      <w:pPr>
        <w:pStyle w:val="NormalWeb"/>
        <w:pBdr>
          <w:top w:val="single" w:sz="6" w:space="0" w:color="57606F"/>
        </w:pBdr>
        <w:spacing w:before="0" w:beforeAutospacing="0" w:after="0" w:afterAutospacing="0"/>
        <w:ind w:left="720"/>
        <w:divId w:val="22825872"/>
        <w:rPr>
          <w:rFonts w:ascii="Merriweather" w:hAnsi="Merriweather"/>
          <w:color w:val="57606F"/>
        </w:rPr>
      </w:pPr>
      <w:r>
        <w:rPr>
          <w:rFonts w:ascii="Merriweather" w:hAnsi="Merriweather"/>
          <w:color w:val="57606F"/>
        </w:rPr>
        <w:t>[…] químico como plomo. Algunos de los eslabones de la cadena que comienza con el radio emiten partículas alfa y otros emiten partículas beta. Algunos rayos gamma se emiten durante la serie de desintegración, […]</w:t>
      </w:r>
    </w:p>
    <w:p w14:paraId="7FF262B2"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73" w:history="1">
        <w:r>
          <w:rPr>
            <w:rStyle w:val="Hipervnculo"/>
            <w:rFonts w:eastAsia="Times New Roman"/>
            <w:color w:val="121419"/>
          </w:rPr>
          <w:t>Efectos y aplicaciones de la radiactividad — Cuaderno de Cultura Científica</w:t>
        </w:r>
      </w:hyperlink>
    </w:p>
    <w:p w14:paraId="10C13676" w14:textId="77777777" w:rsidR="00504A82" w:rsidRDefault="00504A82">
      <w:pPr>
        <w:pStyle w:val="NormalWeb"/>
        <w:pBdr>
          <w:top w:val="single" w:sz="6" w:space="0" w:color="57606F"/>
        </w:pBdr>
        <w:spacing w:before="0" w:beforeAutospacing="0" w:after="0" w:afterAutospacing="0"/>
        <w:ind w:left="720"/>
        <w:divId w:val="1645235341"/>
        <w:rPr>
          <w:rFonts w:ascii="Merriweather" w:hAnsi="Merriweather"/>
          <w:color w:val="57606F"/>
        </w:rPr>
      </w:pPr>
      <w:r>
        <w:rPr>
          <w:rFonts w:ascii="Merriweather" w:hAnsi="Merriweather"/>
          <w:color w:val="57606F"/>
        </w:rPr>
        <w:t>[…] los efectos de la radiactividad en los tejidos vivos ya los hemos mencionado al hablar de las partículas radiactivas. Efectivamente, la radiactividad tiene consecuencias dañinas pero también aplicaciones muy […]</w:t>
      </w:r>
    </w:p>
    <w:p w14:paraId="5F5300A4" w14:textId="77777777" w:rsidR="00504A82" w:rsidRDefault="00504A82">
      <w:pPr>
        <w:pStyle w:val="Ttulo3"/>
        <w:numPr>
          <w:ilvl w:val="0"/>
          <w:numId w:val="7"/>
        </w:numPr>
        <w:pBdr>
          <w:top w:val="single" w:sz="6" w:space="0" w:color="57606F"/>
        </w:pBdr>
        <w:spacing w:before="0"/>
        <w:divId w:val="468283076"/>
        <w:rPr>
          <w:rFonts w:ascii="Times New Roman" w:eastAsia="Times New Roman" w:hAnsi="Times New Roman"/>
          <w:color w:val="auto"/>
        </w:rPr>
      </w:pPr>
      <w:hyperlink r:id="rId74" w:history="1">
        <w:r>
          <w:rPr>
            <w:rStyle w:val="Hipervnculo"/>
            <w:rFonts w:eastAsia="Times New Roman"/>
            <w:color w:val="121419"/>
          </w:rPr>
          <w:t>El descubrimiento del neutrón (1): el gran dilema — Cuaderno de Cultura Científica</w:t>
        </w:r>
      </w:hyperlink>
    </w:p>
    <w:p w14:paraId="0E4C8120" w14:textId="77777777" w:rsidR="00504A82" w:rsidRDefault="00504A82">
      <w:pPr>
        <w:pStyle w:val="NormalWeb"/>
        <w:pBdr>
          <w:top w:val="single" w:sz="6" w:space="0" w:color="57606F"/>
        </w:pBdr>
        <w:spacing w:before="0" w:beforeAutospacing="0" w:after="0" w:afterAutospacing="0"/>
        <w:ind w:left="720"/>
        <w:divId w:val="1533373411"/>
        <w:rPr>
          <w:rFonts w:ascii="Merriweather" w:hAnsi="Merriweather"/>
          <w:color w:val="57606F"/>
        </w:rPr>
      </w:pPr>
      <w:r>
        <w:rPr>
          <w:rFonts w:ascii="Merriweather" w:hAnsi="Merriweather"/>
          <w:color w:val="57606F"/>
        </w:rPr>
        <w:t xml:space="preserve">[…] una energía de aproximadamente 10 </w:t>
      </w:r>
      <w:proofErr w:type="spellStart"/>
      <w:r>
        <w:rPr>
          <w:rFonts w:ascii="Merriweather" w:hAnsi="Merriweather"/>
          <w:color w:val="57606F"/>
        </w:rPr>
        <w:t>MeV</w:t>
      </w:r>
      <w:proofErr w:type="spellEnd"/>
      <w:r>
        <w:rPr>
          <w:rFonts w:ascii="Merriweather" w:hAnsi="Merriweather"/>
          <w:color w:val="57606F"/>
        </w:rPr>
        <w:t>. Por tanto, la radiación era mucho más enérgica que los rayos gamma (es decir, que los fotones de alta energía) observados previamente observados. El interés en la […]</w:t>
      </w:r>
    </w:p>
    <w:p w14:paraId="4C6A0D21" w14:textId="77777777" w:rsidR="00504A82" w:rsidRDefault="00504A82"/>
    <w:sectPr w:rsidR="00504A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4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049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C40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F39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C2E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97E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E2F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12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368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199318">
    <w:abstractNumId w:val="1"/>
  </w:num>
  <w:num w:numId="2" w16cid:durableId="1284772899">
    <w:abstractNumId w:val="2"/>
  </w:num>
  <w:num w:numId="3" w16cid:durableId="49960166">
    <w:abstractNumId w:val="5"/>
  </w:num>
  <w:num w:numId="4" w16cid:durableId="161311613">
    <w:abstractNumId w:val="0"/>
  </w:num>
  <w:num w:numId="5" w16cid:durableId="1100683178">
    <w:abstractNumId w:val="3"/>
  </w:num>
  <w:num w:numId="6" w16cid:durableId="1898205855">
    <w:abstractNumId w:val="7"/>
  </w:num>
  <w:num w:numId="7" w16cid:durableId="37315708">
    <w:abstractNumId w:val="4"/>
  </w:num>
  <w:num w:numId="8" w16cid:durableId="852379538">
    <w:abstractNumId w:val="8"/>
  </w:num>
  <w:num w:numId="9" w16cid:durableId="195706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82"/>
    <w:rsid w:val="00365620"/>
    <w:rsid w:val="00420AD2"/>
    <w:rsid w:val="00504A82"/>
    <w:rsid w:val="005F562D"/>
    <w:rsid w:val="006A40B2"/>
    <w:rsid w:val="00B73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FA2F"/>
  <w15:chartTrackingRefBased/>
  <w15:docId w15:val="{554CA4AB-1991-4D48-AD20-BE7956E0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4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04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04A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4A8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504A8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04A8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504A82"/>
    <w:rPr>
      <w:color w:val="0000FF"/>
      <w:u w:val="single"/>
    </w:rPr>
  </w:style>
  <w:style w:type="paragraph" w:styleId="NormalWeb">
    <w:name w:val="Normal (Web)"/>
    <w:basedOn w:val="Normal"/>
    <w:uiPriority w:val="99"/>
    <w:semiHidden/>
    <w:unhideWhenUsed/>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fasis">
    <w:name w:val="Emphasis"/>
    <w:basedOn w:val="Fuentedeprrafopredeter"/>
    <w:uiPriority w:val="20"/>
    <w:qFormat/>
    <w:rsid w:val="00504A82"/>
    <w:rPr>
      <w:i/>
      <w:iCs/>
    </w:rPr>
  </w:style>
  <w:style w:type="paragraph" w:customStyle="1" w:styleId="shareitem">
    <w:name w:val="share__item"/>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etabyline">
    <w:name w:val="meta__byline"/>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etabuttons">
    <w:name w:val="meta__buttons"/>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etacategory">
    <w:name w:val="meta__category"/>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etatag">
    <w:name w:val="meta__tag"/>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z-Principiodelformulario">
    <w:name w:val="HTML Top of Form"/>
    <w:basedOn w:val="Normal"/>
    <w:next w:val="Normal"/>
    <w:link w:val="z-PrincipiodelformularioCar"/>
    <w:hidden/>
    <w:uiPriority w:val="99"/>
    <w:semiHidden/>
    <w:unhideWhenUsed/>
    <w:rsid w:val="00504A82"/>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504A82"/>
    <w:rPr>
      <w:rFonts w:ascii="Arial" w:hAnsi="Arial" w:cs="Arial"/>
      <w:vanish/>
      <w:kern w:val="0"/>
      <w:sz w:val="16"/>
      <w:szCs w:val="16"/>
      <w14:ligatures w14:val="none"/>
    </w:rPr>
  </w:style>
  <w:style w:type="paragraph" w:customStyle="1" w:styleId="field">
    <w:name w:val="field"/>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Textoennegrita">
    <w:name w:val="Strong"/>
    <w:basedOn w:val="Fuentedeprrafopredeter"/>
    <w:uiPriority w:val="22"/>
    <w:qFormat/>
    <w:rsid w:val="00504A82"/>
    <w:rPr>
      <w:b/>
      <w:bCs/>
    </w:rPr>
  </w:style>
  <w:style w:type="character" w:customStyle="1" w:styleId="control">
    <w:name w:val="control"/>
    <w:basedOn w:val="Fuentedeprrafopredeter"/>
    <w:rsid w:val="00504A82"/>
  </w:style>
  <w:style w:type="paragraph" w:styleId="z-Finaldelformulario">
    <w:name w:val="HTML Bottom of Form"/>
    <w:basedOn w:val="Normal"/>
    <w:next w:val="Normal"/>
    <w:link w:val="z-FinaldelformularioCar"/>
    <w:hidden/>
    <w:uiPriority w:val="99"/>
    <w:semiHidden/>
    <w:unhideWhenUsed/>
    <w:rsid w:val="00504A82"/>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504A82"/>
    <w:rPr>
      <w:rFonts w:ascii="Arial" w:hAnsi="Arial" w:cs="Arial"/>
      <w:vanish/>
      <w:kern w:val="0"/>
      <w:sz w:val="16"/>
      <w:szCs w:val="16"/>
      <w14:ligatures w14:val="none"/>
    </w:rPr>
  </w:style>
  <w:style w:type="paragraph" w:customStyle="1" w:styleId="headlinesitem">
    <w:name w:val="headlines__item"/>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is-active">
    <w:name w:val="is-active"/>
    <w:basedOn w:val="Fuentedeprrafopredeter"/>
    <w:rsid w:val="00504A82"/>
  </w:style>
  <w:style w:type="character" w:customStyle="1" w:styleId="eventdate">
    <w:name w:val="event__date"/>
    <w:basedOn w:val="Fuentedeprrafopredeter"/>
    <w:rsid w:val="00504A82"/>
  </w:style>
  <w:style w:type="paragraph" w:customStyle="1" w:styleId="block">
    <w:name w:val="block"/>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ommentauthor">
    <w:name w:val="comment__author"/>
    <w:basedOn w:val="Fuentedeprrafopredeter"/>
    <w:rsid w:val="00504A82"/>
  </w:style>
  <w:style w:type="paragraph" w:customStyle="1" w:styleId="comment-notes">
    <w:name w:val="comment-notes"/>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required-field-message">
    <w:name w:val="required-field-message"/>
    <w:basedOn w:val="Fuentedeprrafopredeter"/>
    <w:rsid w:val="00504A82"/>
  </w:style>
  <w:style w:type="character" w:customStyle="1" w:styleId="required">
    <w:name w:val="required"/>
    <w:basedOn w:val="Fuentedeprrafopredeter"/>
    <w:rsid w:val="00504A82"/>
  </w:style>
  <w:style w:type="paragraph" w:customStyle="1" w:styleId="profileitem">
    <w:name w:val="profile__item"/>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info">
    <w:name w:val="info"/>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opyright">
    <w:name w:val="copyright"/>
    <w:basedOn w:val="Normal"/>
    <w:rsid w:val="00504A82"/>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8">
      <w:marLeft w:val="0"/>
      <w:marRight w:val="0"/>
      <w:marTop w:val="0"/>
      <w:marBottom w:val="0"/>
      <w:divBdr>
        <w:top w:val="none" w:sz="0" w:space="0" w:color="auto"/>
        <w:left w:val="none" w:sz="0" w:space="0" w:color="auto"/>
        <w:bottom w:val="none" w:sz="0" w:space="0" w:color="auto"/>
        <w:right w:val="none" w:sz="0" w:space="0" w:color="auto"/>
      </w:divBdr>
    </w:div>
    <w:div w:id="707225190">
      <w:marLeft w:val="0"/>
      <w:marRight w:val="0"/>
      <w:marTop w:val="0"/>
      <w:marBottom w:val="0"/>
      <w:divBdr>
        <w:top w:val="none" w:sz="0" w:space="0" w:color="auto"/>
        <w:left w:val="none" w:sz="0" w:space="0" w:color="auto"/>
        <w:bottom w:val="none" w:sz="0" w:space="0" w:color="auto"/>
        <w:right w:val="none" w:sz="0" w:space="0" w:color="auto"/>
      </w:divBdr>
      <w:divsChild>
        <w:div w:id="186409905">
          <w:marLeft w:val="0"/>
          <w:marRight w:val="0"/>
          <w:marTop w:val="0"/>
          <w:marBottom w:val="0"/>
          <w:divBdr>
            <w:top w:val="none" w:sz="0" w:space="0" w:color="auto"/>
            <w:left w:val="none" w:sz="0" w:space="0" w:color="auto"/>
            <w:bottom w:val="none" w:sz="0" w:space="0" w:color="auto"/>
            <w:right w:val="none" w:sz="0" w:space="0" w:color="auto"/>
          </w:divBdr>
          <w:divsChild>
            <w:div w:id="468283076">
              <w:marLeft w:val="0"/>
              <w:marRight w:val="0"/>
              <w:marTop w:val="0"/>
              <w:marBottom w:val="0"/>
              <w:divBdr>
                <w:top w:val="none" w:sz="0" w:space="0" w:color="auto"/>
                <w:left w:val="none" w:sz="0" w:space="0" w:color="auto"/>
                <w:bottom w:val="none" w:sz="0" w:space="0" w:color="auto"/>
                <w:right w:val="none" w:sz="0" w:space="0" w:color="auto"/>
              </w:divBdr>
              <w:divsChild>
                <w:div w:id="795878682">
                  <w:marLeft w:val="0"/>
                  <w:marRight w:val="0"/>
                  <w:marTop w:val="0"/>
                  <w:marBottom w:val="0"/>
                  <w:divBdr>
                    <w:top w:val="none" w:sz="0" w:space="0" w:color="auto"/>
                    <w:left w:val="none" w:sz="0" w:space="0" w:color="auto"/>
                    <w:bottom w:val="none" w:sz="0" w:space="0" w:color="auto"/>
                    <w:right w:val="none" w:sz="0" w:space="0" w:color="auto"/>
                  </w:divBdr>
                </w:div>
                <w:div w:id="1468936227">
                  <w:marLeft w:val="0"/>
                  <w:marRight w:val="0"/>
                  <w:marTop w:val="0"/>
                  <w:marBottom w:val="0"/>
                  <w:divBdr>
                    <w:top w:val="none" w:sz="0" w:space="0" w:color="auto"/>
                    <w:left w:val="none" w:sz="0" w:space="0" w:color="auto"/>
                    <w:bottom w:val="none" w:sz="0" w:space="0" w:color="auto"/>
                    <w:right w:val="none" w:sz="0" w:space="0" w:color="auto"/>
                  </w:divBdr>
                </w:div>
                <w:div w:id="1350638936">
                  <w:marLeft w:val="0"/>
                  <w:marRight w:val="0"/>
                  <w:marTop w:val="0"/>
                  <w:marBottom w:val="0"/>
                  <w:divBdr>
                    <w:top w:val="none" w:sz="0" w:space="0" w:color="auto"/>
                    <w:left w:val="none" w:sz="0" w:space="0" w:color="auto"/>
                    <w:bottom w:val="none" w:sz="0" w:space="0" w:color="auto"/>
                    <w:right w:val="none" w:sz="0" w:space="0" w:color="auto"/>
                  </w:divBdr>
                </w:div>
                <w:div w:id="1536237120">
                  <w:marLeft w:val="0"/>
                  <w:marRight w:val="0"/>
                  <w:marTop w:val="0"/>
                  <w:marBottom w:val="0"/>
                  <w:divBdr>
                    <w:top w:val="none" w:sz="0" w:space="0" w:color="auto"/>
                    <w:left w:val="none" w:sz="0" w:space="0" w:color="auto"/>
                    <w:bottom w:val="none" w:sz="0" w:space="0" w:color="auto"/>
                    <w:right w:val="none" w:sz="0" w:space="0" w:color="auto"/>
                  </w:divBdr>
                </w:div>
                <w:div w:id="22825872">
                  <w:marLeft w:val="0"/>
                  <w:marRight w:val="0"/>
                  <w:marTop w:val="0"/>
                  <w:marBottom w:val="0"/>
                  <w:divBdr>
                    <w:top w:val="none" w:sz="0" w:space="0" w:color="auto"/>
                    <w:left w:val="none" w:sz="0" w:space="0" w:color="auto"/>
                    <w:bottom w:val="none" w:sz="0" w:space="0" w:color="auto"/>
                    <w:right w:val="none" w:sz="0" w:space="0" w:color="auto"/>
                  </w:divBdr>
                </w:div>
                <w:div w:id="1645235341">
                  <w:marLeft w:val="0"/>
                  <w:marRight w:val="0"/>
                  <w:marTop w:val="0"/>
                  <w:marBottom w:val="0"/>
                  <w:divBdr>
                    <w:top w:val="none" w:sz="0" w:space="0" w:color="auto"/>
                    <w:left w:val="none" w:sz="0" w:space="0" w:color="auto"/>
                    <w:bottom w:val="none" w:sz="0" w:space="0" w:color="auto"/>
                    <w:right w:val="none" w:sz="0" w:space="0" w:color="auto"/>
                  </w:divBdr>
                </w:div>
                <w:div w:id="1533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30946">
      <w:marLeft w:val="0"/>
      <w:marRight w:val="0"/>
      <w:marTop w:val="0"/>
      <w:marBottom w:val="0"/>
      <w:divBdr>
        <w:top w:val="none" w:sz="0" w:space="0" w:color="auto"/>
        <w:left w:val="none" w:sz="0" w:space="0" w:color="auto"/>
        <w:bottom w:val="none" w:sz="0" w:space="0" w:color="auto"/>
        <w:right w:val="none" w:sz="0" w:space="0" w:color="auto"/>
      </w:divBdr>
      <w:divsChild>
        <w:div w:id="1940791443">
          <w:marLeft w:val="0"/>
          <w:marRight w:val="0"/>
          <w:marTop w:val="0"/>
          <w:marBottom w:val="0"/>
          <w:divBdr>
            <w:top w:val="none" w:sz="0" w:space="0" w:color="auto"/>
            <w:left w:val="none" w:sz="0" w:space="0" w:color="auto"/>
            <w:bottom w:val="none" w:sz="0" w:space="0" w:color="auto"/>
            <w:right w:val="none" w:sz="0" w:space="0" w:color="auto"/>
          </w:divBdr>
          <w:divsChild>
            <w:div w:id="275260091">
              <w:marLeft w:val="0"/>
              <w:marRight w:val="0"/>
              <w:marTop w:val="0"/>
              <w:marBottom w:val="0"/>
              <w:divBdr>
                <w:top w:val="none" w:sz="0" w:space="0" w:color="auto"/>
                <w:left w:val="none" w:sz="0" w:space="0" w:color="auto"/>
                <w:bottom w:val="none" w:sz="0" w:space="0" w:color="auto"/>
                <w:right w:val="none" w:sz="0" w:space="0" w:color="auto"/>
              </w:divBdr>
              <w:divsChild>
                <w:div w:id="1506478011">
                  <w:marLeft w:val="0"/>
                  <w:marRight w:val="0"/>
                  <w:marTop w:val="0"/>
                  <w:marBottom w:val="0"/>
                  <w:divBdr>
                    <w:top w:val="none" w:sz="0" w:space="0" w:color="auto"/>
                    <w:left w:val="none" w:sz="0" w:space="0" w:color="auto"/>
                    <w:bottom w:val="none" w:sz="0" w:space="0" w:color="auto"/>
                    <w:right w:val="none" w:sz="0" w:space="0" w:color="auto"/>
                  </w:divBdr>
                  <w:divsChild>
                    <w:div w:id="1666516531">
                      <w:marLeft w:val="0"/>
                      <w:marRight w:val="0"/>
                      <w:marTop w:val="0"/>
                      <w:marBottom w:val="0"/>
                      <w:divBdr>
                        <w:top w:val="none" w:sz="0" w:space="0" w:color="auto"/>
                        <w:left w:val="none" w:sz="0" w:space="0" w:color="auto"/>
                        <w:bottom w:val="none" w:sz="0" w:space="0" w:color="auto"/>
                        <w:right w:val="none" w:sz="0" w:space="0" w:color="auto"/>
                      </w:divBdr>
                      <w:divsChild>
                        <w:div w:id="558588664">
                          <w:blockQuote w:val="1"/>
                          <w:marLeft w:val="0"/>
                          <w:marRight w:val="0"/>
                          <w:marTop w:val="0"/>
                          <w:marBottom w:val="360"/>
                          <w:divBdr>
                            <w:top w:val="none" w:sz="0" w:space="0" w:color="auto"/>
                            <w:left w:val="single" w:sz="36" w:space="18" w:color="CED6E0"/>
                            <w:bottom w:val="none" w:sz="0" w:space="0" w:color="auto"/>
                            <w:right w:val="none" w:sz="0" w:space="0" w:color="auto"/>
                          </w:divBdr>
                        </w:div>
                      </w:divsChild>
                    </w:div>
                  </w:divsChild>
                </w:div>
                <w:div w:id="931469594">
                  <w:marLeft w:val="0"/>
                  <w:marRight w:val="0"/>
                  <w:marTop w:val="0"/>
                  <w:marBottom w:val="0"/>
                  <w:divBdr>
                    <w:top w:val="none" w:sz="0" w:space="0" w:color="auto"/>
                    <w:left w:val="none" w:sz="0" w:space="0" w:color="auto"/>
                    <w:bottom w:val="none" w:sz="0" w:space="0" w:color="auto"/>
                    <w:right w:val="none" w:sz="0" w:space="0" w:color="auto"/>
                  </w:divBdr>
                  <w:divsChild>
                    <w:div w:id="1307781231">
                      <w:marLeft w:val="0"/>
                      <w:marRight w:val="0"/>
                      <w:marTop w:val="0"/>
                      <w:marBottom w:val="0"/>
                      <w:divBdr>
                        <w:top w:val="none" w:sz="0" w:space="0" w:color="auto"/>
                        <w:left w:val="none" w:sz="0" w:space="0" w:color="auto"/>
                        <w:bottom w:val="none" w:sz="0" w:space="0" w:color="auto"/>
                        <w:right w:val="none" w:sz="0" w:space="0" w:color="auto"/>
                      </w:divBdr>
                      <w:divsChild>
                        <w:div w:id="1234394747">
                          <w:marLeft w:val="0"/>
                          <w:marRight w:val="0"/>
                          <w:marTop w:val="120"/>
                          <w:marBottom w:val="120"/>
                          <w:divBdr>
                            <w:top w:val="none" w:sz="0" w:space="0" w:color="auto"/>
                            <w:left w:val="none" w:sz="0" w:space="0" w:color="auto"/>
                            <w:bottom w:val="none" w:sz="0" w:space="0" w:color="auto"/>
                            <w:right w:val="none" w:sz="0" w:space="0" w:color="auto"/>
                          </w:divBdr>
                        </w:div>
                      </w:divsChild>
                    </w:div>
                    <w:div w:id="756485778">
                      <w:marLeft w:val="0"/>
                      <w:marRight w:val="0"/>
                      <w:marTop w:val="0"/>
                      <w:marBottom w:val="0"/>
                      <w:divBdr>
                        <w:top w:val="none" w:sz="0" w:space="0" w:color="auto"/>
                        <w:left w:val="none" w:sz="0" w:space="0" w:color="auto"/>
                        <w:bottom w:val="none" w:sz="0" w:space="0" w:color="auto"/>
                        <w:right w:val="none" w:sz="0" w:space="0" w:color="auto"/>
                      </w:divBdr>
                      <w:divsChild>
                        <w:div w:id="750271273">
                          <w:marLeft w:val="0"/>
                          <w:marRight w:val="0"/>
                          <w:marTop w:val="0"/>
                          <w:marBottom w:val="0"/>
                          <w:divBdr>
                            <w:top w:val="none" w:sz="0" w:space="0" w:color="auto"/>
                            <w:left w:val="none" w:sz="0" w:space="0" w:color="auto"/>
                            <w:bottom w:val="none" w:sz="0" w:space="0" w:color="auto"/>
                            <w:right w:val="none" w:sz="0" w:space="0" w:color="auto"/>
                          </w:divBdr>
                          <w:divsChild>
                            <w:div w:id="1474592574">
                              <w:marLeft w:val="0"/>
                              <w:marRight w:val="0"/>
                              <w:marTop w:val="0"/>
                              <w:marBottom w:val="0"/>
                              <w:divBdr>
                                <w:top w:val="none" w:sz="0" w:space="0" w:color="auto"/>
                                <w:left w:val="none" w:sz="0" w:space="0" w:color="auto"/>
                                <w:bottom w:val="none" w:sz="0" w:space="0" w:color="auto"/>
                                <w:right w:val="none" w:sz="0" w:space="0" w:color="auto"/>
                              </w:divBdr>
                              <w:divsChild>
                                <w:div w:id="13452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49292">
                      <w:marLeft w:val="0"/>
                      <w:marRight w:val="0"/>
                      <w:marTop w:val="0"/>
                      <w:marBottom w:val="0"/>
                      <w:divBdr>
                        <w:top w:val="none" w:sz="0" w:space="0" w:color="auto"/>
                        <w:left w:val="none" w:sz="0" w:space="0" w:color="auto"/>
                        <w:bottom w:val="none" w:sz="0" w:space="0" w:color="auto"/>
                        <w:right w:val="none" w:sz="0" w:space="0" w:color="auto"/>
                      </w:divBdr>
                    </w:div>
                    <w:div w:id="1104880607">
                      <w:marLeft w:val="0"/>
                      <w:marRight w:val="0"/>
                      <w:marTop w:val="0"/>
                      <w:marBottom w:val="0"/>
                      <w:divBdr>
                        <w:top w:val="none" w:sz="0" w:space="0" w:color="auto"/>
                        <w:left w:val="none" w:sz="0" w:space="0" w:color="auto"/>
                        <w:bottom w:val="none" w:sz="0" w:space="0" w:color="auto"/>
                        <w:right w:val="none" w:sz="0" w:space="0" w:color="auto"/>
                      </w:divBdr>
                      <w:divsChild>
                        <w:div w:id="1423532812">
                          <w:marLeft w:val="0"/>
                          <w:marRight w:val="0"/>
                          <w:marTop w:val="0"/>
                          <w:marBottom w:val="0"/>
                          <w:divBdr>
                            <w:top w:val="none" w:sz="0" w:space="0" w:color="auto"/>
                            <w:left w:val="none" w:sz="0" w:space="0" w:color="auto"/>
                            <w:bottom w:val="single" w:sz="6" w:space="0" w:color="CED6E0"/>
                            <w:right w:val="none" w:sz="0" w:space="0" w:color="auto"/>
                          </w:divBdr>
                          <w:divsChild>
                            <w:div w:id="643891863">
                              <w:marLeft w:val="0"/>
                              <w:marRight w:val="0"/>
                              <w:marTop w:val="0"/>
                              <w:marBottom w:val="0"/>
                              <w:divBdr>
                                <w:top w:val="none" w:sz="0" w:space="0" w:color="auto"/>
                                <w:left w:val="none" w:sz="0" w:space="0" w:color="auto"/>
                                <w:bottom w:val="none" w:sz="0" w:space="0" w:color="auto"/>
                                <w:right w:val="none" w:sz="0" w:space="0" w:color="auto"/>
                              </w:divBdr>
                              <w:divsChild>
                                <w:div w:id="392431745">
                                  <w:marLeft w:val="-15"/>
                                  <w:marRight w:val="-15"/>
                                  <w:marTop w:val="0"/>
                                  <w:marBottom w:val="0"/>
                                  <w:divBdr>
                                    <w:top w:val="none" w:sz="0" w:space="0" w:color="auto"/>
                                    <w:left w:val="none" w:sz="0" w:space="0" w:color="auto"/>
                                    <w:bottom w:val="none" w:sz="0" w:space="0" w:color="auto"/>
                                    <w:right w:val="none" w:sz="0" w:space="0" w:color="auto"/>
                                  </w:divBdr>
                                </w:div>
                                <w:div w:id="1302418117">
                                  <w:marLeft w:val="0"/>
                                  <w:marRight w:val="0"/>
                                  <w:marTop w:val="0"/>
                                  <w:marBottom w:val="0"/>
                                  <w:divBdr>
                                    <w:top w:val="none" w:sz="0" w:space="0" w:color="auto"/>
                                    <w:left w:val="none" w:sz="0" w:space="0" w:color="auto"/>
                                    <w:bottom w:val="none" w:sz="0" w:space="0" w:color="auto"/>
                                    <w:right w:val="none" w:sz="0" w:space="0" w:color="auto"/>
                                  </w:divBdr>
                                </w:div>
                                <w:div w:id="1861040006">
                                  <w:marLeft w:val="0"/>
                                  <w:marRight w:val="0"/>
                                  <w:marTop w:val="0"/>
                                  <w:marBottom w:val="0"/>
                                  <w:divBdr>
                                    <w:top w:val="none" w:sz="0" w:space="0" w:color="auto"/>
                                    <w:left w:val="none" w:sz="0" w:space="0" w:color="auto"/>
                                    <w:bottom w:val="none" w:sz="0" w:space="0" w:color="auto"/>
                                    <w:right w:val="none" w:sz="0" w:space="0" w:color="auto"/>
                                  </w:divBdr>
                                  <w:divsChild>
                                    <w:div w:id="19002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459">
                          <w:marLeft w:val="0"/>
                          <w:marRight w:val="0"/>
                          <w:marTop w:val="0"/>
                          <w:marBottom w:val="0"/>
                          <w:divBdr>
                            <w:top w:val="none" w:sz="0" w:space="0" w:color="auto"/>
                            <w:left w:val="none" w:sz="0" w:space="0" w:color="auto"/>
                            <w:bottom w:val="single" w:sz="6" w:space="0" w:color="CED6E0"/>
                            <w:right w:val="none" w:sz="0" w:space="0" w:color="auto"/>
                          </w:divBdr>
                          <w:divsChild>
                            <w:div w:id="23410037">
                              <w:marLeft w:val="0"/>
                              <w:marRight w:val="0"/>
                              <w:marTop w:val="0"/>
                              <w:marBottom w:val="0"/>
                              <w:divBdr>
                                <w:top w:val="none" w:sz="0" w:space="0" w:color="auto"/>
                                <w:left w:val="none" w:sz="0" w:space="0" w:color="auto"/>
                                <w:bottom w:val="none" w:sz="0" w:space="0" w:color="auto"/>
                                <w:right w:val="none" w:sz="0" w:space="0" w:color="auto"/>
                              </w:divBdr>
                              <w:divsChild>
                                <w:div w:id="1660765792">
                                  <w:marLeft w:val="-15"/>
                                  <w:marRight w:val="-15"/>
                                  <w:marTop w:val="0"/>
                                  <w:marBottom w:val="0"/>
                                  <w:divBdr>
                                    <w:top w:val="none" w:sz="0" w:space="0" w:color="auto"/>
                                    <w:left w:val="none" w:sz="0" w:space="0" w:color="auto"/>
                                    <w:bottom w:val="none" w:sz="0" w:space="0" w:color="auto"/>
                                    <w:right w:val="none" w:sz="0" w:space="0" w:color="auto"/>
                                  </w:divBdr>
                                </w:div>
                                <w:div w:id="1552031635">
                                  <w:marLeft w:val="0"/>
                                  <w:marRight w:val="0"/>
                                  <w:marTop w:val="0"/>
                                  <w:marBottom w:val="0"/>
                                  <w:divBdr>
                                    <w:top w:val="none" w:sz="0" w:space="0" w:color="auto"/>
                                    <w:left w:val="none" w:sz="0" w:space="0" w:color="auto"/>
                                    <w:bottom w:val="none" w:sz="0" w:space="0" w:color="auto"/>
                                    <w:right w:val="none" w:sz="0" w:space="0" w:color="auto"/>
                                  </w:divBdr>
                                </w:div>
                                <w:div w:id="430857052">
                                  <w:marLeft w:val="0"/>
                                  <w:marRight w:val="0"/>
                                  <w:marTop w:val="0"/>
                                  <w:marBottom w:val="0"/>
                                  <w:divBdr>
                                    <w:top w:val="none" w:sz="0" w:space="0" w:color="auto"/>
                                    <w:left w:val="none" w:sz="0" w:space="0" w:color="auto"/>
                                    <w:bottom w:val="none" w:sz="0" w:space="0" w:color="auto"/>
                                    <w:right w:val="none" w:sz="0" w:space="0" w:color="auto"/>
                                  </w:divBdr>
                                  <w:divsChild>
                                    <w:div w:id="18135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61869">
      <w:marLeft w:val="0"/>
      <w:marRight w:val="0"/>
      <w:marTop w:val="0"/>
      <w:marBottom w:val="0"/>
      <w:divBdr>
        <w:top w:val="none" w:sz="0" w:space="0" w:color="auto"/>
        <w:left w:val="none" w:sz="0" w:space="0" w:color="auto"/>
        <w:bottom w:val="none" w:sz="0" w:space="0" w:color="auto"/>
        <w:right w:val="none" w:sz="0" w:space="0" w:color="auto"/>
      </w:divBdr>
      <w:divsChild>
        <w:div w:id="924922021">
          <w:marLeft w:val="0"/>
          <w:marRight w:val="0"/>
          <w:marTop w:val="0"/>
          <w:marBottom w:val="0"/>
          <w:divBdr>
            <w:top w:val="none" w:sz="0" w:space="0" w:color="auto"/>
            <w:left w:val="none" w:sz="0" w:space="0" w:color="auto"/>
            <w:bottom w:val="none" w:sz="0" w:space="0" w:color="auto"/>
            <w:right w:val="none" w:sz="0" w:space="0" w:color="auto"/>
          </w:divBdr>
        </w:div>
      </w:divsChild>
    </w:div>
    <w:div w:id="1503230089">
      <w:marLeft w:val="0"/>
      <w:marRight w:val="0"/>
      <w:marTop w:val="0"/>
      <w:marBottom w:val="0"/>
      <w:divBdr>
        <w:top w:val="none" w:sz="0" w:space="0" w:color="auto"/>
        <w:left w:val="none" w:sz="0" w:space="0" w:color="auto"/>
        <w:bottom w:val="none" w:sz="0" w:space="0" w:color="auto"/>
        <w:right w:val="none" w:sz="0" w:space="0" w:color="auto"/>
      </w:divBdr>
      <w:divsChild>
        <w:div w:id="140276309">
          <w:marLeft w:val="0"/>
          <w:marRight w:val="0"/>
          <w:marTop w:val="0"/>
          <w:marBottom w:val="0"/>
          <w:divBdr>
            <w:top w:val="none" w:sz="0" w:space="0" w:color="auto"/>
            <w:left w:val="none" w:sz="0" w:space="0" w:color="auto"/>
            <w:bottom w:val="none" w:sz="0" w:space="0" w:color="auto"/>
            <w:right w:val="none" w:sz="0" w:space="0" w:color="auto"/>
          </w:divBdr>
        </w:div>
      </w:divsChild>
    </w:div>
    <w:div w:id="1504474507">
      <w:marLeft w:val="0"/>
      <w:marRight w:val="0"/>
      <w:marTop w:val="0"/>
      <w:marBottom w:val="0"/>
      <w:divBdr>
        <w:top w:val="none" w:sz="0" w:space="0" w:color="auto"/>
        <w:left w:val="none" w:sz="0" w:space="0" w:color="auto"/>
        <w:bottom w:val="none" w:sz="0" w:space="0" w:color="auto"/>
        <w:right w:val="none" w:sz="0" w:space="0" w:color="auto"/>
      </w:divBdr>
      <w:divsChild>
        <w:div w:id="1253709094">
          <w:marLeft w:val="0"/>
          <w:marRight w:val="0"/>
          <w:marTop w:val="0"/>
          <w:marBottom w:val="0"/>
          <w:divBdr>
            <w:top w:val="none" w:sz="0" w:space="0" w:color="auto"/>
            <w:left w:val="none" w:sz="0" w:space="0" w:color="auto"/>
            <w:bottom w:val="none" w:sz="0" w:space="0" w:color="auto"/>
            <w:right w:val="none" w:sz="0" w:space="0" w:color="auto"/>
          </w:divBdr>
          <w:divsChild>
            <w:div w:id="198327172">
              <w:marLeft w:val="0"/>
              <w:marRight w:val="0"/>
              <w:marTop w:val="0"/>
              <w:marBottom w:val="0"/>
              <w:divBdr>
                <w:top w:val="none" w:sz="0" w:space="0" w:color="auto"/>
                <w:left w:val="none" w:sz="0" w:space="0" w:color="auto"/>
                <w:bottom w:val="none" w:sz="0" w:space="0" w:color="auto"/>
                <w:right w:val="none" w:sz="0" w:space="0" w:color="auto"/>
              </w:divBdr>
              <w:divsChild>
                <w:div w:id="1597665790">
                  <w:marLeft w:val="0"/>
                  <w:marRight w:val="0"/>
                  <w:marTop w:val="0"/>
                  <w:marBottom w:val="0"/>
                  <w:divBdr>
                    <w:top w:val="none" w:sz="0" w:space="0" w:color="auto"/>
                    <w:left w:val="none" w:sz="0" w:space="0" w:color="auto"/>
                    <w:bottom w:val="none" w:sz="0" w:space="0" w:color="auto"/>
                    <w:right w:val="none" w:sz="0" w:space="0" w:color="auto"/>
                  </w:divBdr>
                  <w:divsChild>
                    <w:div w:id="1485465613">
                      <w:marLeft w:val="0"/>
                      <w:marRight w:val="0"/>
                      <w:marTop w:val="0"/>
                      <w:marBottom w:val="0"/>
                      <w:divBdr>
                        <w:top w:val="none" w:sz="0" w:space="0" w:color="auto"/>
                        <w:left w:val="none" w:sz="0" w:space="0" w:color="auto"/>
                        <w:bottom w:val="none" w:sz="0" w:space="0" w:color="auto"/>
                        <w:right w:val="none" w:sz="0" w:space="0" w:color="auto"/>
                      </w:divBdr>
                    </w:div>
                  </w:divsChild>
                </w:div>
                <w:div w:id="1353796477">
                  <w:marLeft w:val="0"/>
                  <w:marRight w:val="0"/>
                  <w:marTop w:val="0"/>
                  <w:marBottom w:val="0"/>
                  <w:divBdr>
                    <w:top w:val="none" w:sz="0" w:space="0" w:color="auto"/>
                    <w:left w:val="none" w:sz="0" w:space="0" w:color="auto"/>
                    <w:bottom w:val="none" w:sz="0" w:space="0" w:color="auto"/>
                    <w:right w:val="none" w:sz="0" w:space="0" w:color="auto"/>
                  </w:divBdr>
                </w:div>
                <w:div w:id="313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7379">
      <w:marLeft w:val="0"/>
      <w:marRight w:val="0"/>
      <w:marTop w:val="0"/>
      <w:marBottom w:val="0"/>
      <w:divBdr>
        <w:top w:val="none" w:sz="0" w:space="0" w:color="auto"/>
        <w:left w:val="none" w:sz="0" w:space="0" w:color="auto"/>
        <w:bottom w:val="none" w:sz="0" w:space="0" w:color="auto"/>
        <w:right w:val="none" w:sz="0" w:space="0" w:color="auto"/>
      </w:divBdr>
    </w:div>
    <w:div w:id="1750275835">
      <w:marLeft w:val="0"/>
      <w:marRight w:val="0"/>
      <w:marTop w:val="0"/>
      <w:marBottom w:val="0"/>
      <w:divBdr>
        <w:top w:val="none" w:sz="0" w:space="0" w:color="auto"/>
        <w:left w:val="none" w:sz="0" w:space="0" w:color="auto"/>
        <w:bottom w:val="none" w:sz="0" w:space="0" w:color="auto"/>
        <w:right w:val="none" w:sz="0" w:space="0" w:color="auto"/>
      </w:divBdr>
      <w:divsChild>
        <w:div w:id="462817512">
          <w:marLeft w:val="0"/>
          <w:marRight w:val="0"/>
          <w:marTop w:val="0"/>
          <w:marBottom w:val="0"/>
          <w:divBdr>
            <w:top w:val="none" w:sz="0" w:space="0" w:color="auto"/>
            <w:left w:val="none" w:sz="0" w:space="0" w:color="auto"/>
            <w:bottom w:val="none" w:sz="0" w:space="0" w:color="auto"/>
            <w:right w:val="none" w:sz="0" w:space="0" w:color="auto"/>
          </w:divBdr>
          <w:divsChild>
            <w:div w:id="662856318">
              <w:marLeft w:val="0"/>
              <w:marRight w:val="0"/>
              <w:marTop w:val="0"/>
              <w:marBottom w:val="0"/>
              <w:divBdr>
                <w:top w:val="none" w:sz="0" w:space="0" w:color="auto"/>
                <w:left w:val="none" w:sz="0" w:space="0" w:color="auto"/>
                <w:bottom w:val="none" w:sz="0" w:space="0" w:color="auto"/>
                <w:right w:val="none" w:sz="0" w:space="0" w:color="auto"/>
              </w:divBdr>
              <w:divsChild>
                <w:div w:id="216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7030">
          <w:marLeft w:val="0"/>
          <w:marRight w:val="0"/>
          <w:marTop w:val="0"/>
          <w:marBottom w:val="0"/>
          <w:divBdr>
            <w:top w:val="none" w:sz="0" w:space="0" w:color="auto"/>
            <w:left w:val="none" w:sz="0" w:space="0" w:color="auto"/>
            <w:bottom w:val="none" w:sz="0" w:space="0" w:color="auto"/>
            <w:right w:val="none" w:sz="0" w:space="0" w:color="auto"/>
          </w:divBdr>
          <w:divsChild>
            <w:div w:id="216741050">
              <w:marLeft w:val="0"/>
              <w:marRight w:val="0"/>
              <w:marTop w:val="0"/>
              <w:marBottom w:val="0"/>
              <w:divBdr>
                <w:top w:val="none" w:sz="0" w:space="0" w:color="auto"/>
                <w:left w:val="none" w:sz="0" w:space="0" w:color="auto"/>
                <w:bottom w:val="none" w:sz="0" w:space="0" w:color="auto"/>
                <w:right w:val="none" w:sz="0" w:space="0" w:color="auto"/>
              </w:divBdr>
              <w:divsChild>
                <w:div w:id="907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331">
          <w:marLeft w:val="0"/>
          <w:marRight w:val="0"/>
          <w:marTop w:val="0"/>
          <w:marBottom w:val="0"/>
          <w:divBdr>
            <w:top w:val="none" w:sz="0" w:space="0" w:color="auto"/>
            <w:left w:val="none" w:sz="0" w:space="0" w:color="auto"/>
            <w:bottom w:val="none" w:sz="0" w:space="0" w:color="auto"/>
            <w:right w:val="none" w:sz="0" w:space="0" w:color="auto"/>
          </w:divBdr>
          <w:divsChild>
            <w:div w:id="1987005145">
              <w:marLeft w:val="0"/>
              <w:marRight w:val="0"/>
              <w:marTop w:val="0"/>
              <w:marBottom w:val="0"/>
              <w:divBdr>
                <w:top w:val="none" w:sz="0" w:space="0" w:color="auto"/>
                <w:left w:val="none" w:sz="0" w:space="0" w:color="auto"/>
                <w:bottom w:val="none" w:sz="0" w:space="0" w:color="auto"/>
                <w:right w:val="none" w:sz="0" w:space="0" w:color="auto"/>
              </w:divBdr>
              <w:divsChild>
                <w:div w:id="2062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3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lturacientifica.com/2020/07/28/rayos-alfa-beta-y-gamma/" TargetMode="External" /><Relationship Id="rId18" Type="http://schemas.openxmlformats.org/officeDocument/2006/relationships/hyperlink" Target="https://culturacientifica.com/series/el-nucleo/" TargetMode="External" /><Relationship Id="rId26" Type="http://schemas.openxmlformats.org/officeDocument/2006/relationships/hyperlink" Target="https://culturacientifica.com/2020/08/18/la-ratonera-de-rutherford-y-royds/" TargetMode="External" /><Relationship Id="rId39" Type="http://schemas.openxmlformats.org/officeDocument/2006/relationships/hyperlink" Target="https://culturacientifica.com/2020/11/17/la-hipotesis-proton-electron-de-la-composicion-nuclear/" TargetMode="External" /><Relationship Id="rId21" Type="http://schemas.openxmlformats.org/officeDocument/2006/relationships/hyperlink" Target="https://culturacientifica.com/2020/07/07/primeros-experimentos-con-el-uranio/" TargetMode="External" /><Relationship Id="rId34" Type="http://schemas.openxmlformats.org/officeDocument/2006/relationships/hyperlink" Target="https://culturacientifica.com/2020/10/13/el-concepto-de-isotopo/" TargetMode="External" /><Relationship Id="rId42" Type="http://schemas.openxmlformats.org/officeDocument/2006/relationships/hyperlink" Target="https://culturacientifica.com/2020/12/08/el-descubrimiento-del-neutron-1-el-gran-dilema/" TargetMode="External" /><Relationship Id="rId47" Type="http://schemas.openxmlformats.org/officeDocument/2006/relationships/hyperlink" Target="https://culturacientifica.com/2021/01/12/la-energia-de-enlace-nuclear/" TargetMode="External" /><Relationship Id="rId50" Type="http://schemas.openxmlformats.org/officeDocument/2006/relationships/hyperlink" Target="https://culturacientifica.com/2021/02/02/fision-nuclear-2-el-nucleo-se-parte-en-dos/" TargetMode="External" /><Relationship Id="rId55" Type="http://schemas.openxmlformats.org/officeDocument/2006/relationships/hyperlink" Target="https://culturacientifica.com/2021/03/09/fusion-nuclear-en-el-sol/" TargetMode="External" /><Relationship Id="rId63" Type="http://schemas.openxmlformats.org/officeDocument/2006/relationships/hyperlink" Target="https://culturacientifica.com/evento/2024/2/12/los-ultimos-hallazgos-sobre-los-neandertales-y-la-evolucion-en-el-sistema-visual-de-los-seres-vivos-centraran-una-nueva-edicion-del-dia-de-darwin/" TargetMode="External" /><Relationship Id="rId68" Type="http://schemas.openxmlformats.org/officeDocument/2006/relationships/hyperlink" Target="https://culturacientifica.com/2020/08/04/la-carga-de-las-particulas-radiactivas/" TargetMode="External" /><Relationship Id="rId76" Type="http://schemas.openxmlformats.org/officeDocument/2006/relationships/theme" Target="theme/theme1.xml" /><Relationship Id="rId7" Type="http://schemas.openxmlformats.org/officeDocument/2006/relationships/image" Target="media/image1.jpeg" /><Relationship Id="rId71" Type="http://schemas.openxmlformats.org/officeDocument/2006/relationships/hyperlink" Target="https://culturacientifica.com/2020/08/25/la-radiactividad-no-es-una-reaccion-quimica/" TargetMode="External" /><Relationship Id="rId2" Type="http://schemas.openxmlformats.org/officeDocument/2006/relationships/styles" Target="styles.xml" /><Relationship Id="rId16" Type="http://schemas.openxmlformats.org/officeDocument/2006/relationships/hyperlink" Target="https://culturacientifica.com/tag/quimica/" TargetMode="External" /><Relationship Id="rId29" Type="http://schemas.openxmlformats.org/officeDocument/2006/relationships/hyperlink" Target="https://culturacientifica.com/2020/09/08/las-series-de-desintegracion-radiactiva/" TargetMode="External" /><Relationship Id="rId11" Type="http://schemas.openxmlformats.org/officeDocument/2006/relationships/hyperlink" Target="https://culturacientifica.com/autor/edocet/" TargetMode="External" /><Relationship Id="rId24" Type="http://schemas.openxmlformats.org/officeDocument/2006/relationships/hyperlink" Target="https://culturacientifica.com/2020/08/04/la-carga-de-las-particulas-radiactivas/" TargetMode="External" /><Relationship Id="rId32" Type="http://schemas.openxmlformats.org/officeDocument/2006/relationships/hyperlink" Target="https://culturacientifica.com/2020/09/29/la-naturaleza-estadistica-del-periodo-de-semidesintegracion/" TargetMode="External" /><Relationship Id="rId37" Type="http://schemas.openxmlformats.org/officeDocument/2006/relationships/hyperlink" Target="https://culturacientifica.com/2020/11/03/datacion-radiometrica/" TargetMode="External" /><Relationship Id="rId40" Type="http://schemas.openxmlformats.org/officeDocument/2006/relationships/hyperlink" Target="https://culturacientifica.com/2020/11/24/el-descubrimiento-de-la-desintegracion-artificial/" TargetMode="External" /><Relationship Id="rId45" Type="http://schemas.openxmlformats.org/officeDocument/2006/relationships/hyperlink" Target="https://culturacientifica.com/2020/12/29/el-neutrino/" TargetMode="External" /><Relationship Id="rId53" Type="http://schemas.openxmlformats.org/officeDocument/2006/relationships/hyperlink" Target="https://culturacientifica.com/2021/02/23/control-de-la-reaccion-nuclear-en-cadena-2-moderadores/" TargetMode="External" /><Relationship Id="rId58" Type="http://schemas.openxmlformats.org/officeDocument/2006/relationships/hyperlink" Target="https://culturacientifica.com/2024/02/03/ups-la-teoria-de-la-electricidad-animal/" TargetMode="External" /><Relationship Id="rId66" Type="http://schemas.openxmlformats.org/officeDocument/2006/relationships/hyperlink" Target="https://culturacientifica.com/2015/01/26/un-trio-de-supernovas-con-brotes-de-rayos-gamma-asociados/" TargetMode="External" /><Relationship Id="rId74" Type="http://schemas.openxmlformats.org/officeDocument/2006/relationships/hyperlink" Target="https://culturacientifica.com/2020/12/08/el-descubrimiento-del-neutron-1-el-gran-dilema/" TargetMode="External" /><Relationship Id="rId5" Type="http://schemas.openxmlformats.org/officeDocument/2006/relationships/hyperlink" Target="https://culturacientifica.com/categoria/experientia-docet/" TargetMode="External" /><Relationship Id="rId15" Type="http://schemas.openxmlformats.org/officeDocument/2006/relationships/hyperlink" Target="https://culturacientifica.com/tag/fisica/" TargetMode="External" /><Relationship Id="rId23" Type="http://schemas.openxmlformats.org/officeDocument/2006/relationships/hyperlink" Target="https://culturacientifica.com/2020/07/21/polonio-y-radio/" TargetMode="External" /><Relationship Id="rId28" Type="http://schemas.openxmlformats.org/officeDocument/2006/relationships/hyperlink" Target="https://culturacientifica.com/2020/09/01/la-transformacion-radiactiva/" TargetMode="External" /><Relationship Id="rId36" Type="http://schemas.openxmlformats.org/officeDocument/2006/relationships/hyperlink" Target="https://culturacientifica.com/2020/10/27/efectos-y-aplicaciones-de-la-radiactividad/" TargetMode="External" /><Relationship Id="rId49" Type="http://schemas.openxmlformats.org/officeDocument/2006/relationships/hyperlink" Target="https://culturacientifica.com/2021/01/26/fision-nuclear-1-los-elementos-transuranidos/" TargetMode="External" /><Relationship Id="rId57" Type="http://schemas.openxmlformats.org/officeDocument/2006/relationships/hyperlink" Target="https://culturacientifica.com/2024/02/04/lo-que-la-ciencia-forense-nos-ensena-sobre-la-naturaleza-humana/" TargetMode="External" /><Relationship Id="rId61" Type="http://schemas.openxmlformats.org/officeDocument/2006/relationships/hyperlink" Target="https://culturacientifica.com/evento/2024/2/9/leyendo-el-adn-marino-un-viaje-para-comprender-la-ecologia-y-evolucion-de-los-oceanos/" TargetMode="External" /><Relationship Id="rId10" Type="http://schemas.openxmlformats.org/officeDocument/2006/relationships/hyperlink" Target="http://about.me/cesar_tome" TargetMode="External" /><Relationship Id="rId19" Type="http://schemas.openxmlformats.org/officeDocument/2006/relationships/hyperlink" Target="https://culturacientifica.com/2020/06/23/el-nucleo-atomico/" TargetMode="External" /><Relationship Id="rId31" Type="http://schemas.openxmlformats.org/officeDocument/2006/relationships/hyperlink" Target="https://culturacientifica.com/2020/09/22/periodo-de-semidesintegracion/" TargetMode="External" /><Relationship Id="rId44" Type="http://schemas.openxmlformats.org/officeDocument/2006/relationships/hyperlink" Target="https://culturacientifica.com/2020/12/22/el-modelo-proton-neutron/" TargetMode="External" /><Relationship Id="rId52" Type="http://schemas.openxmlformats.org/officeDocument/2006/relationships/hyperlink" Target="https://culturacientifica.com/2021/02/16/control-de-la-reaccion-nuclear-en-cadena-1-tamano-critico/" TargetMode="External" /><Relationship Id="rId60" Type="http://schemas.openxmlformats.org/officeDocument/2006/relationships/hyperlink" Target="https://culturacientifica.com/2024/02/01/por-que-mi-mineral-tiene-burbujas/" TargetMode="External" /><Relationship Id="rId65" Type="http://schemas.openxmlformats.org/officeDocument/2006/relationships/hyperlink" Target="https://culturacientifica.com/2016/09/20/rayos-x-gamma/" TargetMode="External" /><Relationship Id="rId73" Type="http://schemas.openxmlformats.org/officeDocument/2006/relationships/hyperlink" Target="https://culturacientifica.com/2020/10/27/efectos-y-aplicaciones-de-la-radiactividad/"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culturacientifica.com/categoria/experientia-docet/" TargetMode="External" /><Relationship Id="rId22" Type="http://schemas.openxmlformats.org/officeDocument/2006/relationships/hyperlink" Target="https://culturacientifica.com/2020/07/14/no-solo-el-uranio-emite-rayos/" TargetMode="External" /><Relationship Id="rId27" Type="http://schemas.openxmlformats.org/officeDocument/2006/relationships/hyperlink" Target="https://culturacientifica.com/2020/08/25/la-radiactividad-no-es-una-reaccion-quimica/" TargetMode="External" /><Relationship Id="rId30" Type="http://schemas.openxmlformats.org/officeDocument/2006/relationships/hyperlink" Target="https://culturacientifica.com/2020/09/15/la-impureza-por-definicion-de-las-muestras-radiactivas/" TargetMode="External" /><Relationship Id="rId35" Type="http://schemas.openxmlformats.org/officeDocument/2006/relationships/hyperlink" Target="https://culturacientifica.com/2020/10/20/las-reglas-de-desplazamiento-radiactivo/" TargetMode="External" /><Relationship Id="rId43" Type="http://schemas.openxmlformats.org/officeDocument/2006/relationships/hyperlink" Target="https://culturacientifica.com/2020/12/15/el-descubrimiento-del-neutron-2-la-hipotesis-de-chadwick/" TargetMode="External" /><Relationship Id="rId48" Type="http://schemas.openxmlformats.org/officeDocument/2006/relationships/hyperlink" Target="https://culturacientifica.com/2021/01/19/energia-de-enlace-nuclear-y-estabilidad/" TargetMode="External" /><Relationship Id="rId56" Type="http://schemas.openxmlformats.org/officeDocument/2006/relationships/hyperlink" Target="https://culturacientifica.com/2024/02/05/riesgo-geologico-para-una-presencia-permanente-en-la-luna/" TargetMode="External" /><Relationship Id="rId64" Type="http://schemas.openxmlformats.org/officeDocument/2006/relationships/image" Target="media/image4.jpeg" /><Relationship Id="rId69" Type="http://schemas.openxmlformats.org/officeDocument/2006/relationships/hyperlink" Target="https://culturacientifica.com/2020/08/18/la-ratonera-de-rutherford-y-royds/" TargetMode="External" /><Relationship Id="rId8" Type="http://schemas.openxmlformats.org/officeDocument/2006/relationships/hyperlink" Target="https://culturacientifica.com/2019/09/03/un-atomo-con-un-centro-masivo-diminuto/" TargetMode="External" /><Relationship Id="rId51" Type="http://schemas.openxmlformats.org/officeDocument/2006/relationships/hyperlink" Target="https://culturacientifica.com/2021/02/09/fision-nuclear-3-mas-neutrones/" TargetMode="External" /><Relationship Id="rId72" Type="http://schemas.openxmlformats.org/officeDocument/2006/relationships/hyperlink" Target="https://culturacientifica.com/2020/09/08/las-series-de-desintegracion-radiactiva/" TargetMode="External" /><Relationship Id="rId3" Type="http://schemas.openxmlformats.org/officeDocument/2006/relationships/settings" Target="settings.xml" /><Relationship Id="rId12" Type="http://schemas.openxmlformats.org/officeDocument/2006/relationships/hyperlink" Target="https://culturacientifica.com/2020/07/28/rayos-alfa-beta-y-gamma/" TargetMode="External" /><Relationship Id="rId17" Type="http://schemas.openxmlformats.org/officeDocument/2006/relationships/hyperlink" Target="https://culturacientifica.com/tag/tecnologia/" TargetMode="External" /><Relationship Id="rId25" Type="http://schemas.openxmlformats.org/officeDocument/2006/relationships/hyperlink" Target="https://culturacientifica.com/2020/08/11/la-masa-de-las-particulas-radiactivas/" TargetMode="External" /><Relationship Id="rId33" Type="http://schemas.openxmlformats.org/officeDocument/2006/relationships/hyperlink" Target="https://culturacientifica.com/2020/10/06/los-nuevos-elementos-de-las-series-radiactivas/" TargetMode="External" /><Relationship Id="rId38" Type="http://schemas.openxmlformats.org/officeDocument/2006/relationships/hyperlink" Target="https://culturacientifica.com/2020/11/10/el-problema-de-la-estructura-nuclear/" TargetMode="External" /><Relationship Id="rId46" Type="http://schemas.openxmlformats.org/officeDocument/2006/relationships/hyperlink" Target="https://culturacientifica.com/2021/01/05/la-necesidad-de-los-aceleradores-de-particulas/" TargetMode="External" /><Relationship Id="rId59" Type="http://schemas.openxmlformats.org/officeDocument/2006/relationships/hyperlink" Target="https://culturacientifica.com/2024/02/02/la-mielina-como-combustible-cerebral/" TargetMode="External" /><Relationship Id="rId67" Type="http://schemas.openxmlformats.org/officeDocument/2006/relationships/hyperlink" Target="https://culturacientifica.com/2017/04/12/estano-beta-grafeno-3d/" TargetMode="External" /><Relationship Id="rId20" Type="http://schemas.openxmlformats.org/officeDocument/2006/relationships/hyperlink" Target="https://culturacientifica.com/2020/06/30/el-descubrimiento-de-becquerel/" TargetMode="External" /><Relationship Id="rId41" Type="http://schemas.openxmlformats.org/officeDocument/2006/relationships/hyperlink" Target="https://culturacientifica.com/2020/12/01/la-camara-de-niebla/" TargetMode="External" /><Relationship Id="rId54" Type="http://schemas.openxmlformats.org/officeDocument/2006/relationships/hyperlink" Target="https://culturacientifica.com/2021/03/02/fusion-nuclear/" TargetMode="External" /><Relationship Id="rId62" Type="http://schemas.openxmlformats.org/officeDocument/2006/relationships/image" Target="media/image3.jpeg" /><Relationship Id="rId70" Type="http://schemas.openxmlformats.org/officeDocument/2006/relationships/hyperlink" Target="https://healthflorist.xyz/la-ratonera-de-rutherford-y-royds/" TargetMode="External" /><Relationship Id="rId75"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culturacientifica.com/series/el-nucle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13292</Characters>
  <Application>Microsoft Office Word</Application>
  <DocSecurity>0</DocSecurity>
  <Lines>110</Lines>
  <Paragraphs>31</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Alethia G-C-P</dc:creator>
  <cp:keywords/>
  <dc:description/>
  <cp:lastModifiedBy>Alethia G-C-P</cp:lastModifiedBy>
  <cp:revision>2</cp:revision>
  <dcterms:created xsi:type="dcterms:W3CDTF">2024-02-05T23:24:00Z</dcterms:created>
  <dcterms:modified xsi:type="dcterms:W3CDTF">2024-02-05T23:24:00Z</dcterms:modified>
</cp:coreProperties>
</file>